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F0CEE" w:rsidRPr="005F0CEE" w:rsidRDefault="005F0CEE" w:rsidP="005F0CEE">
      <w:pPr>
        <w:spacing w:before="120" w:after="120" w:line="280" w:lineRule="exact"/>
        <w:jc w:val="center"/>
        <w:outlineLvl w:val="1"/>
        <w:rPr>
          <w:rFonts w:ascii="Calibri" w:hAnsi="Calibri" w:cs="Calibri"/>
          <w:b/>
          <w:color w:val="000000"/>
          <w:sz w:val="22"/>
          <w:szCs w:val="22"/>
        </w:rPr>
      </w:pPr>
      <w:bookmarkStart w:id="0" w:name="_Toc126134175"/>
      <w:r w:rsidRPr="005F0CEE">
        <w:rPr>
          <w:rFonts w:ascii="Calibri" w:hAnsi="Calibri" w:cs="Calibri"/>
          <w:b/>
          <w:color w:val="000000"/>
          <w:sz w:val="22"/>
          <w:szCs w:val="22"/>
        </w:rPr>
        <w:t xml:space="preserve">ANEXO </w:t>
      </w:r>
      <w:r>
        <w:rPr>
          <w:rFonts w:ascii="Calibri" w:hAnsi="Calibri" w:cs="Calibri"/>
          <w:b/>
          <w:color w:val="000000"/>
          <w:sz w:val="22"/>
          <w:szCs w:val="22"/>
        </w:rPr>
        <w:t>I</w:t>
      </w:r>
      <w:r w:rsidRPr="005F0CEE">
        <w:rPr>
          <w:rFonts w:ascii="Calibri" w:hAnsi="Calibri" w:cs="Calibri"/>
          <w:b/>
          <w:color w:val="000000"/>
          <w:sz w:val="22"/>
          <w:szCs w:val="22"/>
        </w:rPr>
        <w:t>.- MODELO DE DECLARACIÓN RESPONSABLE RELATIVA AL CUMPLIMIENTO DE REQUISITOS PREVIOS, NO ESTAR INCURSOS EN PROHIBICIONES E INCOMPATIBILIDADES PARA CONTRATAR Y DE ESTAR AL CORRIENTE EN EL CUMPLIMIENTO DE OBLIGACIONES TRIBUTARIAS Y CON LA SEGURIDAD SOCIAL.</w:t>
      </w:r>
      <w:bookmarkEnd w:id="0"/>
    </w:p>
    <w:p w:rsidR="005F0CEE" w:rsidRPr="005F0CEE" w:rsidRDefault="005F0CEE" w:rsidP="005F0CEE">
      <w:pPr>
        <w:spacing w:before="120" w:after="120" w:line="240" w:lineRule="auto"/>
        <w:rPr>
          <w:rFonts w:ascii="Calibri" w:hAnsi="Calibri" w:cs="Calibri"/>
          <w:sz w:val="22"/>
          <w:szCs w:val="22"/>
        </w:rPr>
      </w:pPr>
    </w:p>
    <w:p w:rsidR="005F0CEE" w:rsidRPr="005F0CEE" w:rsidRDefault="005F0CEE" w:rsidP="005F0CEE">
      <w:pPr>
        <w:spacing w:before="120" w:after="120" w:line="240" w:lineRule="auto"/>
        <w:rPr>
          <w:rFonts w:ascii="Calibri" w:hAnsi="Calibri" w:cs="Calibri"/>
          <w:sz w:val="22"/>
          <w:szCs w:val="22"/>
        </w:rPr>
      </w:pPr>
      <w:r w:rsidRPr="005F0CEE">
        <w:rPr>
          <w:rFonts w:ascii="Calibri" w:hAnsi="Calibri" w:cs="Calibri"/>
          <w:color w:val="000000"/>
          <w:sz w:val="22"/>
          <w:szCs w:val="22"/>
        </w:rPr>
        <w:t xml:space="preserve">D./Dña. </w:t>
      </w:r>
      <w:r w:rsidRPr="005F0CEE">
        <w:rPr>
          <w:rFonts w:ascii="Calibri" w:hAnsi="Calibri" w:cs="Calibri"/>
          <w:color w:val="000000"/>
          <w:sz w:val="22"/>
          <w:szCs w:val="22"/>
          <w:highlight w:val="lightGray"/>
        </w:rPr>
        <w:t xml:space="preserve">___________________, </w:t>
      </w:r>
      <w:r w:rsidRPr="005F0CEE">
        <w:rPr>
          <w:rFonts w:ascii="Calibri" w:hAnsi="Calibri" w:cs="Calibri"/>
          <w:color w:val="000000"/>
          <w:sz w:val="22"/>
          <w:szCs w:val="22"/>
        </w:rPr>
        <w:t>con DNI/NIE nº</w:t>
      </w:r>
      <w:r w:rsidRPr="005F0CEE">
        <w:rPr>
          <w:rFonts w:ascii="Calibri" w:hAnsi="Calibri" w:cs="Calibri"/>
          <w:color w:val="000000"/>
          <w:sz w:val="22"/>
          <w:szCs w:val="22"/>
          <w:highlight w:val="lightGray"/>
        </w:rPr>
        <w:t xml:space="preserve">____________ </w:t>
      </w:r>
      <w:r w:rsidRPr="005F0CEE">
        <w:rPr>
          <w:rFonts w:ascii="Calibri" w:hAnsi="Calibri" w:cs="Calibri"/>
          <w:color w:val="000000"/>
          <w:sz w:val="22"/>
          <w:szCs w:val="22"/>
        </w:rPr>
        <w:t xml:space="preserve">en nombre propio (persona física) o en representación de la entidad </w:t>
      </w:r>
      <w:r w:rsidRPr="005F0CEE">
        <w:rPr>
          <w:rFonts w:ascii="Calibri" w:hAnsi="Calibri" w:cs="Calibri"/>
          <w:color w:val="000000"/>
          <w:sz w:val="22"/>
          <w:szCs w:val="22"/>
          <w:highlight w:val="lightGray"/>
        </w:rPr>
        <w:t xml:space="preserve">______________, </w:t>
      </w:r>
      <w:r w:rsidRPr="005F0CEE">
        <w:rPr>
          <w:rFonts w:ascii="Calibri" w:hAnsi="Calibri" w:cs="Calibri"/>
          <w:color w:val="000000"/>
          <w:sz w:val="22"/>
          <w:szCs w:val="22"/>
        </w:rPr>
        <w:t xml:space="preserve">con NIF nº </w:t>
      </w:r>
      <w:r w:rsidRPr="005F0CEE">
        <w:rPr>
          <w:rFonts w:ascii="Calibri" w:hAnsi="Calibri" w:cs="Calibri"/>
          <w:color w:val="000000"/>
          <w:sz w:val="22"/>
          <w:szCs w:val="22"/>
          <w:highlight w:val="lightGray"/>
        </w:rPr>
        <w:t xml:space="preserve">___________, </w:t>
      </w:r>
      <w:r w:rsidRPr="005F0CEE">
        <w:rPr>
          <w:rFonts w:ascii="Calibri" w:hAnsi="Calibri" w:cs="Calibri"/>
          <w:color w:val="000000"/>
          <w:sz w:val="22"/>
          <w:szCs w:val="22"/>
        </w:rPr>
        <w:t xml:space="preserve">en calidad de </w:t>
      </w:r>
      <w:r w:rsidRPr="005F0CEE">
        <w:rPr>
          <w:rFonts w:ascii="Calibri" w:hAnsi="Calibri" w:cs="Calibri"/>
          <w:color w:val="000000"/>
          <w:sz w:val="22"/>
          <w:szCs w:val="22"/>
          <w:highlight w:val="lightGray"/>
        </w:rPr>
        <w:t xml:space="preserve">___________, </w:t>
      </w:r>
      <w:r w:rsidRPr="005F0CEE">
        <w:rPr>
          <w:rFonts w:ascii="Calibri" w:hAnsi="Calibri" w:cs="Calibri"/>
          <w:color w:val="000000"/>
          <w:sz w:val="22"/>
          <w:szCs w:val="22"/>
        </w:rPr>
        <w:t xml:space="preserve">con domicilio en </w:t>
      </w:r>
      <w:r w:rsidRPr="005F0CEE">
        <w:rPr>
          <w:rFonts w:ascii="Calibri" w:hAnsi="Calibri" w:cs="Calibri"/>
          <w:color w:val="000000"/>
          <w:sz w:val="22"/>
          <w:szCs w:val="22"/>
          <w:highlight w:val="lightGray"/>
          <w:u w:val="single"/>
        </w:rPr>
        <w:t xml:space="preserve">______________________________, </w:t>
      </w:r>
      <w:r w:rsidRPr="005F0CEE">
        <w:rPr>
          <w:rFonts w:ascii="Calibri" w:hAnsi="Calibri" w:cs="Calibri"/>
          <w:color w:val="000000"/>
          <w:sz w:val="22"/>
          <w:szCs w:val="22"/>
        </w:rPr>
        <w:t>teléfono</w:t>
      </w:r>
      <w:r w:rsidRPr="005F0CEE">
        <w:rPr>
          <w:rFonts w:ascii="Calibri" w:hAnsi="Calibri" w:cs="Calibri"/>
          <w:color w:val="000000"/>
          <w:sz w:val="22"/>
          <w:szCs w:val="22"/>
          <w:highlight w:val="lightGray"/>
          <w:u w:val="single"/>
        </w:rPr>
        <w:t xml:space="preserve">                        </w:t>
      </w:r>
      <w:r w:rsidRPr="005F0CEE">
        <w:rPr>
          <w:rFonts w:ascii="Calibri" w:hAnsi="Calibri" w:cs="Calibri"/>
          <w:color w:val="000000"/>
          <w:sz w:val="22"/>
          <w:szCs w:val="22"/>
        </w:rPr>
        <w:t>, y correo electrónico</w:t>
      </w:r>
      <w:r w:rsidRPr="005F0CEE">
        <w:rPr>
          <w:rFonts w:ascii="Calibri" w:hAnsi="Calibri" w:cs="Calibri"/>
          <w:color w:val="000000"/>
          <w:sz w:val="22"/>
          <w:szCs w:val="22"/>
          <w:highlight w:val="lightGray"/>
          <w:u w:val="single"/>
        </w:rPr>
        <w:t xml:space="preserve">                                                          </w:t>
      </w:r>
      <w:r w:rsidRPr="005F0CEE">
        <w:rPr>
          <w:rFonts w:ascii="Calibri" w:hAnsi="Calibri" w:cs="Calibri"/>
          <w:color w:val="000000"/>
          <w:sz w:val="22"/>
          <w:szCs w:val="22"/>
          <w:highlight w:val="lightGray"/>
        </w:rPr>
        <w:t xml:space="preserve">; </w:t>
      </w:r>
      <w:r w:rsidRPr="005F0CEE">
        <w:rPr>
          <w:rFonts w:ascii="Calibri" w:hAnsi="Calibri" w:cs="Calibri"/>
          <w:color w:val="000000"/>
          <w:sz w:val="22"/>
          <w:szCs w:val="22"/>
        </w:rPr>
        <w:t xml:space="preserve">al objeto de participar en el procedimiento tramitado por la Cámara de Comercio, Industria y Servicios de Lanzarote para </w:t>
      </w:r>
      <w:r w:rsidR="00FD7088">
        <w:rPr>
          <w:rFonts w:ascii="Calibri" w:hAnsi="Calibri" w:cs="Calibri"/>
          <w:color w:val="000000"/>
          <w:sz w:val="22"/>
          <w:szCs w:val="22"/>
        </w:rPr>
        <w:t>el suministro</w:t>
      </w:r>
      <w:r w:rsidRPr="005F0CEE">
        <w:rPr>
          <w:rFonts w:ascii="Calibri" w:hAnsi="Calibri" w:cs="Calibri"/>
          <w:color w:val="000000"/>
          <w:sz w:val="22"/>
          <w:szCs w:val="22"/>
        </w:rPr>
        <w:t xml:space="preserve"> del </w:t>
      </w:r>
      <w:r w:rsidR="00F657E1">
        <w:rPr>
          <w:rFonts w:ascii="Calibri" w:hAnsi="Calibri" w:cs="Calibri"/>
          <w:color w:val="000000"/>
          <w:sz w:val="22"/>
          <w:szCs w:val="22"/>
        </w:rPr>
        <w:t>equipamiento tecnológico y control domótico para</w:t>
      </w:r>
      <w:r w:rsidR="00FD7088">
        <w:rPr>
          <w:rFonts w:ascii="Calibri" w:hAnsi="Calibri" w:cs="Calibri"/>
          <w:color w:val="000000"/>
          <w:sz w:val="22"/>
          <w:szCs w:val="22"/>
        </w:rPr>
        <w:t xml:space="preserve"> la sala polivalente de</w:t>
      </w:r>
      <w:r w:rsidRPr="005F0CEE">
        <w:rPr>
          <w:rFonts w:ascii="Calibri" w:hAnsi="Calibri" w:cs="Calibri"/>
          <w:color w:val="000000"/>
          <w:sz w:val="22"/>
          <w:szCs w:val="22"/>
        </w:rPr>
        <w:t xml:space="preserve">l “coworking digital” de Lanzarote (exp. </w:t>
      </w:r>
      <w:r w:rsidR="00F657E1">
        <w:rPr>
          <w:rFonts w:ascii="Calibri" w:hAnsi="Calibri" w:cs="Calibri"/>
          <w:color w:val="000000"/>
          <w:sz w:val="22"/>
          <w:szCs w:val="22"/>
        </w:rPr>
        <w:t>4</w:t>
      </w:r>
      <w:r w:rsidRPr="005F0CEE">
        <w:rPr>
          <w:rFonts w:ascii="Calibri" w:hAnsi="Calibri" w:cs="Calibri"/>
          <w:color w:val="000000"/>
          <w:sz w:val="22"/>
          <w:szCs w:val="22"/>
        </w:rPr>
        <w:t>/202</w:t>
      </w:r>
      <w:r w:rsidR="00FD7088">
        <w:rPr>
          <w:rFonts w:ascii="Calibri" w:hAnsi="Calibri" w:cs="Calibri"/>
          <w:color w:val="000000"/>
          <w:sz w:val="22"/>
          <w:szCs w:val="22"/>
        </w:rPr>
        <w:t>3</w:t>
      </w:r>
      <w:r w:rsidRPr="005F0CEE">
        <w:rPr>
          <w:rFonts w:ascii="Calibri" w:hAnsi="Calibri" w:cs="Calibri"/>
          <w:color w:val="000000"/>
          <w:sz w:val="22"/>
          <w:szCs w:val="22"/>
        </w:rPr>
        <w:t>).</w:t>
      </w:r>
    </w:p>
    <w:p w:rsidR="005F0CEE" w:rsidRPr="005F0CEE" w:rsidRDefault="005F0CEE" w:rsidP="005F0CEE">
      <w:pPr>
        <w:spacing w:before="120" w:after="120" w:line="240" w:lineRule="auto"/>
        <w:rPr>
          <w:rFonts w:ascii="Calibri" w:hAnsi="Calibri" w:cs="Calibri"/>
          <w:sz w:val="22"/>
          <w:szCs w:val="22"/>
        </w:rPr>
      </w:pPr>
    </w:p>
    <w:p w:rsidR="005F0CEE" w:rsidRPr="005F0CEE" w:rsidRDefault="005F0CEE" w:rsidP="005F0CEE">
      <w:pPr>
        <w:spacing w:before="120" w:after="120" w:line="240" w:lineRule="auto"/>
        <w:jc w:val="center"/>
        <w:rPr>
          <w:rFonts w:ascii="Calibri" w:hAnsi="Calibri" w:cs="Calibri"/>
          <w:b/>
          <w:bCs/>
          <w:color w:val="000000"/>
          <w:sz w:val="22"/>
          <w:szCs w:val="22"/>
        </w:rPr>
      </w:pPr>
      <w:r w:rsidRPr="005F0CEE">
        <w:rPr>
          <w:rFonts w:ascii="Calibri" w:hAnsi="Calibri" w:cs="Calibri"/>
          <w:b/>
          <w:bCs/>
          <w:color w:val="000000"/>
          <w:sz w:val="22"/>
          <w:szCs w:val="22"/>
        </w:rPr>
        <w:t>DECLARA RESPONSABLEMENTE</w:t>
      </w:r>
    </w:p>
    <w:p w:rsidR="005F0CEE" w:rsidRPr="005F0CEE" w:rsidRDefault="005F0CEE" w:rsidP="005F0CEE">
      <w:pPr>
        <w:spacing w:before="120" w:after="120" w:line="240" w:lineRule="auto"/>
        <w:jc w:val="center"/>
        <w:rPr>
          <w:rFonts w:ascii="Calibri" w:hAnsi="Calibri" w:cs="Calibri"/>
          <w:b/>
          <w:bCs/>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 xml:space="preserve">Que esta sociedad está válidamente constituida y que sus fines, objeto o ámbito de actividad comprenden, conforme a sus estatutos o reglas fundacionales, la actividad objeto del presente contrato. </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dispone de capacidad de obrar y jurídica y de la habilitación profesional, necesaria para concertar con la Cámara de Comercio, Industria</w:t>
      </w:r>
      <w:r w:rsidR="00D45B94">
        <w:rPr>
          <w:rFonts w:ascii="Calibri" w:hAnsi="Calibri" w:cs="Calibri"/>
          <w:sz w:val="22"/>
        </w:rPr>
        <w:t>,</w:t>
      </w:r>
      <w:r w:rsidR="00D45B94" w:rsidRPr="005F0CEE">
        <w:rPr>
          <w:rFonts w:ascii="Calibri" w:hAnsi="Calibri" w:cs="Calibri"/>
          <w:sz w:val="22"/>
        </w:rPr>
        <w:t xml:space="preserve"> Servicios</w:t>
      </w:r>
      <w:r w:rsidR="00D45B94">
        <w:rPr>
          <w:rFonts w:ascii="Calibri" w:hAnsi="Calibri" w:cs="Calibri"/>
          <w:sz w:val="22"/>
        </w:rPr>
        <w:t xml:space="preserve"> y Navegación</w:t>
      </w:r>
      <w:r w:rsidRPr="005F0CEE">
        <w:rPr>
          <w:rFonts w:ascii="Calibri" w:hAnsi="Calibri" w:cs="Calibri"/>
          <w:color w:val="000000"/>
          <w:sz w:val="22"/>
          <w:szCs w:val="22"/>
        </w:rPr>
        <w:t xml:space="preserve"> de Lanzarote la ejecución del contrato de referencia.</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la sociedad, sus administradores y representantes legales, así como el firmante, no se hallan comprendidos en ninguna de las prohibiciones e incompatibilidades para contratar por sí misma ni por extensión señaladas en el artículo 71 de la Ley 9/2017, de 8 de noviembre, de Contratos del Sector Público, en los términos y condiciones previstos en la misma.</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cumple los requisitos de solvencia económica, financiera y técnica o profesional -o con la correspondiente clasificación, en su caso- exigidos en las condiciones establecidas en la presente licitación.</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dispone de una organización con elementos personales y materiales suficientes para la debida ejecución del contrato; comprometiéndose irrevocablemente a la adscripción de todos los medios personales y materiales exigidos para la ejecución del contrato en el plazo establecido.</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 xml:space="preserve">Que el firmante de la declaración ostenta la debida representación para la presentación de la proposición y de la presente declaración, conforme a </w:t>
      </w:r>
      <w:r w:rsidRPr="005F0CEE">
        <w:rPr>
          <w:rFonts w:ascii="Calibri" w:hAnsi="Calibri" w:cs="Calibri"/>
          <w:color w:val="000000"/>
          <w:sz w:val="22"/>
          <w:szCs w:val="22"/>
          <w:highlight w:val="lightGray"/>
        </w:rPr>
        <w:t>[</w:t>
      </w:r>
      <w:r w:rsidRPr="005F0CEE">
        <w:rPr>
          <w:rFonts w:ascii="Calibri" w:hAnsi="Calibri" w:cs="Calibri"/>
          <w:i/>
          <w:color w:val="000000"/>
          <w:sz w:val="22"/>
          <w:szCs w:val="22"/>
          <w:highlight w:val="lightGray"/>
          <w:u w:val="single"/>
        </w:rPr>
        <w:t>acreditar representación/apoderamiento</w:t>
      </w:r>
      <w:r w:rsidRPr="005F0CEE">
        <w:rPr>
          <w:rFonts w:ascii="Calibri" w:hAnsi="Calibri" w:cs="Calibri"/>
          <w:color w:val="000000"/>
          <w:sz w:val="22"/>
          <w:szCs w:val="22"/>
          <w:highlight w:val="lightGray"/>
        </w:rPr>
        <w:t>].</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lastRenderedPageBreak/>
        <w:t>Que la sociedad a la que representa se halla al corriente del cumplimiento de las obligaciones tributarias, de Seguridad Social y de seguridad, salud en el trabajo y prevención de riesgos laborales, impuestas por las disposiciones legales vigentes.</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la oferta que se presenta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a esta licitación NO concurre ninguna otra empresa o grupo empresarial a la que pertenece la que represento. (Se ha de entender por sociedades de un mismo grupo empresarial aquellas que se encuentren en alguno de los supuestos contemplados en el artículo 42.1 del Código de Comercio).</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Que conociendo los pliegos o documentación equivalente que rigen la presente contratación, se compromete al cumplimiento de los mismos y a la realización de la prestación objeto del contrato con sujeción estricta a éstos y a la oferta presentada.</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rPr>
      </w:pPr>
      <w:r w:rsidRPr="005F0CEE">
        <w:rPr>
          <w:rFonts w:ascii="Calibri" w:hAnsi="Calibri" w:cs="Calibri"/>
          <w:color w:val="000000"/>
          <w:sz w:val="22"/>
          <w:szCs w:val="22"/>
        </w:rPr>
        <w:t xml:space="preserve">Que identifica como dirección electrónica para la realización de notificaciones </w:t>
      </w:r>
      <w:r w:rsidR="003450AC">
        <w:rPr>
          <w:rFonts w:ascii="Calibri" w:hAnsi="Calibri" w:cs="Calibri"/>
          <w:color w:val="000000"/>
          <w:sz w:val="22"/>
          <w:szCs w:val="22"/>
        </w:rPr>
        <w:t xml:space="preserve">y comunicaciones </w:t>
      </w:r>
      <w:r w:rsidRPr="005F0CEE">
        <w:rPr>
          <w:rFonts w:ascii="Calibri" w:hAnsi="Calibri" w:cs="Calibri"/>
          <w:color w:val="000000"/>
          <w:sz w:val="22"/>
          <w:szCs w:val="22"/>
        </w:rPr>
        <w:t xml:space="preserve">a través de medios telemáticos, en cualquier materia relacionada con esta contratación la siguiente: </w:t>
      </w:r>
      <w:r w:rsidRPr="005F0CEE">
        <w:rPr>
          <w:rFonts w:ascii="Calibri" w:hAnsi="Calibri" w:cs="Calibri"/>
          <w:color w:val="000000"/>
          <w:sz w:val="22"/>
          <w:szCs w:val="22"/>
          <w:highlight w:val="lightGray"/>
        </w:rPr>
        <w:t>__________.</w:t>
      </w:r>
      <w:r w:rsidRPr="005F0CEE">
        <w:rPr>
          <w:rFonts w:ascii="Calibri" w:hAnsi="Calibri" w:cs="Calibri"/>
          <w:color w:val="000000"/>
          <w:sz w:val="22"/>
          <w:szCs w:val="22"/>
        </w:rPr>
        <w:t xml:space="preserve"> </w:t>
      </w:r>
    </w:p>
    <w:p w:rsidR="005F0CEE" w:rsidRPr="005F0CEE" w:rsidRDefault="005F0CEE" w:rsidP="005F0CEE">
      <w:pPr>
        <w:pStyle w:val="Prrafodelista"/>
        <w:spacing w:before="120" w:after="120" w:line="240" w:lineRule="auto"/>
        <w:ind w:left="567"/>
        <w:rPr>
          <w:rFonts w:ascii="Calibri" w:hAnsi="Calibri" w:cs="Calibri"/>
          <w:color w:val="000000"/>
          <w:sz w:val="22"/>
          <w:szCs w:val="22"/>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highlight w:val="lightGray"/>
        </w:rPr>
      </w:pPr>
      <w:r w:rsidRPr="005F0CEE">
        <w:rPr>
          <w:rFonts w:ascii="Calibri" w:hAnsi="Calibri" w:cs="Calibri"/>
          <w:color w:val="000000"/>
          <w:sz w:val="22"/>
          <w:szCs w:val="22"/>
          <w:highlight w:val="lightGray"/>
        </w:rPr>
        <w:t>Que, siendo una empresa extranjera, declara su sometimiento a la jurisdicción de los juzgados y tribunales españoles de cualquier orden, para todas las incidencias que de modo directo o indirecto pudieran surgir del contrato, con renuncia, en su caso, al fuero jurisdiccional extranjero que pudiera corresponder al licitante.</w:t>
      </w:r>
    </w:p>
    <w:p w:rsidR="005F0CEE" w:rsidRPr="005F0CEE" w:rsidRDefault="005F0CEE" w:rsidP="005F0CEE">
      <w:pPr>
        <w:pStyle w:val="Prrafodelista"/>
        <w:spacing w:before="120" w:after="120" w:line="240" w:lineRule="auto"/>
        <w:ind w:left="567"/>
        <w:rPr>
          <w:rFonts w:ascii="Calibri" w:hAnsi="Calibri" w:cs="Calibri"/>
          <w:color w:val="000000"/>
          <w:sz w:val="22"/>
          <w:szCs w:val="22"/>
          <w:highlight w:val="lightGray"/>
        </w:rPr>
      </w:pPr>
    </w:p>
    <w:p w:rsidR="005F0CEE" w:rsidRPr="005F0CEE" w:rsidRDefault="005F0CEE" w:rsidP="005F0CEE">
      <w:pPr>
        <w:pStyle w:val="Prrafodelista"/>
        <w:numPr>
          <w:ilvl w:val="0"/>
          <w:numId w:val="25"/>
        </w:numPr>
        <w:spacing w:before="120" w:after="120" w:line="240" w:lineRule="auto"/>
        <w:ind w:left="567" w:hanging="425"/>
        <w:rPr>
          <w:rFonts w:ascii="Calibri" w:hAnsi="Calibri" w:cs="Calibri"/>
          <w:color w:val="000000"/>
          <w:sz w:val="22"/>
          <w:szCs w:val="22"/>
          <w:highlight w:val="lightGray"/>
        </w:rPr>
      </w:pPr>
      <w:r w:rsidRPr="005F0CEE">
        <w:rPr>
          <w:rFonts w:ascii="Calibri" w:hAnsi="Calibri" w:cs="Calibri"/>
          <w:sz w:val="22"/>
          <w:szCs w:val="22"/>
          <w:highlight w:val="lightGray"/>
        </w:rPr>
        <w:t>Que para la realización de este suministro, se tiene el propósito de subcontratar a la/s siguiente/s empresa/s, las cuales cuentan con la capacidad y solvencia adecuadas para desempeñar las tareas subcontratadas:</w:t>
      </w:r>
    </w:p>
    <w:p w:rsidR="005F0CEE" w:rsidRPr="005F0CEE" w:rsidRDefault="005F0CEE" w:rsidP="005F0CEE">
      <w:pPr>
        <w:pStyle w:val="Prrafodelista"/>
        <w:numPr>
          <w:ilvl w:val="1"/>
          <w:numId w:val="25"/>
        </w:numPr>
        <w:spacing w:before="120" w:after="120" w:line="240" w:lineRule="auto"/>
        <w:rPr>
          <w:rFonts w:ascii="Calibri" w:hAnsi="Calibri" w:cs="Calibri"/>
          <w:color w:val="000000"/>
          <w:sz w:val="22"/>
          <w:szCs w:val="22"/>
          <w:highlight w:val="lightGray"/>
        </w:rPr>
      </w:pPr>
      <w:r w:rsidRPr="005F0CEE">
        <w:rPr>
          <w:rFonts w:ascii="Calibri" w:hAnsi="Calibri" w:cs="Calibri"/>
          <w:sz w:val="22"/>
          <w:szCs w:val="22"/>
          <w:highlight w:val="lightGray"/>
        </w:rPr>
        <w:t xml:space="preserve">Nombre: </w:t>
      </w:r>
    </w:p>
    <w:p w:rsidR="005F0CEE" w:rsidRPr="005F0CEE" w:rsidRDefault="005F0CEE" w:rsidP="005F0CEE">
      <w:pPr>
        <w:pStyle w:val="Prrafodelista"/>
        <w:spacing w:before="120" w:after="120" w:line="240" w:lineRule="auto"/>
        <w:ind w:left="1440"/>
        <w:rPr>
          <w:rFonts w:ascii="Calibri" w:hAnsi="Calibri" w:cs="Calibri"/>
          <w:color w:val="000000"/>
          <w:sz w:val="22"/>
          <w:szCs w:val="22"/>
          <w:highlight w:val="lightGray"/>
        </w:rPr>
      </w:pPr>
      <w:r w:rsidRPr="005F0CEE">
        <w:rPr>
          <w:rFonts w:ascii="Calibri" w:hAnsi="Calibri" w:cs="Calibri"/>
          <w:sz w:val="22"/>
          <w:szCs w:val="22"/>
          <w:highlight w:val="lightGray"/>
        </w:rPr>
        <w:t>Tarea/s:</w:t>
      </w:r>
    </w:p>
    <w:p w:rsidR="005F0CEE" w:rsidRPr="005F0CEE" w:rsidRDefault="005F0CEE" w:rsidP="005F0CEE">
      <w:pPr>
        <w:pStyle w:val="Prrafodelista"/>
        <w:spacing w:before="120" w:after="120" w:line="240" w:lineRule="auto"/>
        <w:ind w:left="1440"/>
        <w:rPr>
          <w:rFonts w:ascii="Calibri" w:hAnsi="Calibri" w:cs="Calibri"/>
          <w:color w:val="000000"/>
          <w:sz w:val="22"/>
          <w:szCs w:val="22"/>
          <w:highlight w:val="lightGray"/>
        </w:rPr>
      </w:pPr>
      <w:r w:rsidRPr="005F0CEE">
        <w:rPr>
          <w:rFonts w:ascii="Calibri" w:hAnsi="Calibri" w:cs="Calibri"/>
          <w:sz w:val="22"/>
          <w:szCs w:val="22"/>
          <w:highlight w:val="lightGray"/>
        </w:rPr>
        <w:t>Importe:</w:t>
      </w:r>
    </w:p>
    <w:p w:rsidR="005F0CEE" w:rsidRPr="005F0CEE" w:rsidRDefault="005F0CEE" w:rsidP="005F0CEE">
      <w:pPr>
        <w:pStyle w:val="Prrafodelista"/>
        <w:numPr>
          <w:ilvl w:val="1"/>
          <w:numId w:val="25"/>
        </w:numPr>
        <w:spacing w:before="120" w:after="120" w:line="240" w:lineRule="auto"/>
        <w:rPr>
          <w:rFonts w:ascii="Calibri" w:hAnsi="Calibri" w:cs="Calibri"/>
          <w:color w:val="000000"/>
          <w:sz w:val="22"/>
          <w:szCs w:val="22"/>
          <w:highlight w:val="lightGray"/>
        </w:rPr>
      </w:pPr>
      <w:r w:rsidRPr="005F0CEE">
        <w:rPr>
          <w:rFonts w:ascii="Calibri" w:hAnsi="Calibri" w:cs="Calibri"/>
          <w:sz w:val="22"/>
          <w:szCs w:val="22"/>
          <w:highlight w:val="lightGray"/>
        </w:rPr>
        <w:t>Nombre:</w:t>
      </w:r>
    </w:p>
    <w:p w:rsidR="005F0CEE" w:rsidRPr="005F0CEE" w:rsidRDefault="005F0CEE" w:rsidP="005F0CEE">
      <w:pPr>
        <w:pStyle w:val="Prrafodelista"/>
        <w:spacing w:before="120" w:after="120" w:line="240" w:lineRule="auto"/>
        <w:ind w:left="1440"/>
        <w:rPr>
          <w:rFonts w:ascii="Calibri" w:hAnsi="Calibri" w:cs="Calibri"/>
          <w:sz w:val="22"/>
          <w:szCs w:val="22"/>
          <w:highlight w:val="lightGray"/>
        </w:rPr>
      </w:pPr>
      <w:r w:rsidRPr="005F0CEE">
        <w:rPr>
          <w:rFonts w:ascii="Calibri" w:hAnsi="Calibri" w:cs="Calibri"/>
          <w:sz w:val="22"/>
          <w:szCs w:val="22"/>
          <w:highlight w:val="lightGray"/>
        </w:rPr>
        <w:t xml:space="preserve">Tarea/s: </w:t>
      </w:r>
    </w:p>
    <w:p w:rsidR="005F0CEE" w:rsidRPr="005F0CEE" w:rsidRDefault="005F0CEE" w:rsidP="005F0CEE">
      <w:pPr>
        <w:pStyle w:val="Prrafodelista"/>
        <w:spacing w:before="120" w:after="120" w:line="240" w:lineRule="auto"/>
        <w:ind w:left="1440"/>
        <w:rPr>
          <w:rFonts w:ascii="Calibri" w:hAnsi="Calibri" w:cs="Calibri"/>
          <w:sz w:val="22"/>
          <w:szCs w:val="22"/>
          <w:highlight w:val="lightGray"/>
        </w:rPr>
      </w:pPr>
      <w:r w:rsidRPr="005F0CEE">
        <w:rPr>
          <w:rFonts w:ascii="Calibri" w:hAnsi="Calibri" w:cs="Calibri"/>
          <w:sz w:val="22"/>
          <w:szCs w:val="22"/>
          <w:highlight w:val="lightGray"/>
        </w:rPr>
        <w:t>Importe:</w:t>
      </w:r>
    </w:p>
    <w:p w:rsidR="005F0CEE" w:rsidRPr="005F0CEE" w:rsidRDefault="005F0CEE" w:rsidP="005F0CEE">
      <w:pPr>
        <w:spacing w:before="120" w:after="120" w:line="240" w:lineRule="auto"/>
        <w:rPr>
          <w:rFonts w:ascii="Calibri" w:hAnsi="Calibri" w:cs="Calibri"/>
          <w:color w:val="000000"/>
          <w:sz w:val="22"/>
          <w:szCs w:val="22"/>
        </w:rPr>
      </w:pPr>
      <w:r w:rsidRPr="005F0CEE">
        <w:rPr>
          <w:rFonts w:ascii="Calibri" w:hAnsi="Calibri" w:cs="Calibri"/>
          <w:color w:val="000000"/>
          <w:sz w:val="22"/>
          <w:szCs w:val="22"/>
        </w:rPr>
        <w:t xml:space="preserve">Y para que así conste y surta los efectos oportunos, expido y firmo la presente declaración </w:t>
      </w:r>
      <w:r w:rsidRPr="005F0CEE">
        <w:rPr>
          <w:rFonts w:ascii="Calibri" w:hAnsi="Calibri" w:cs="Calibri"/>
          <w:color w:val="000000"/>
          <w:sz w:val="22"/>
          <w:szCs w:val="22"/>
          <w:highlight w:val="lightGray"/>
        </w:rPr>
        <w:t xml:space="preserve">en ___________ a ____________ </w:t>
      </w:r>
      <w:r w:rsidRPr="005F0CEE">
        <w:rPr>
          <w:rFonts w:ascii="Calibri" w:hAnsi="Calibri" w:cs="Calibri"/>
          <w:color w:val="000000"/>
          <w:sz w:val="22"/>
          <w:szCs w:val="22"/>
        </w:rPr>
        <w:t xml:space="preserve">de </w:t>
      </w:r>
      <w:r w:rsidR="00FD7088">
        <w:rPr>
          <w:rFonts w:ascii="Calibri" w:hAnsi="Calibri" w:cs="Calibri"/>
          <w:color w:val="000000"/>
          <w:sz w:val="22"/>
          <w:szCs w:val="22"/>
        </w:rPr>
        <w:t>julio</w:t>
      </w:r>
      <w:r w:rsidRPr="005F0CEE">
        <w:rPr>
          <w:rFonts w:ascii="Calibri" w:hAnsi="Calibri" w:cs="Calibri"/>
          <w:color w:val="000000"/>
          <w:sz w:val="22"/>
          <w:szCs w:val="22"/>
        </w:rPr>
        <w:t xml:space="preserve"> de 2023.</w:t>
      </w:r>
    </w:p>
    <w:p w:rsidR="005F0CEE" w:rsidRPr="005F0CEE" w:rsidRDefault="005F0CEE" w:rsidP="005F0CEE">
      <w:pPr>
        <w:spacing w:before="120" w:after="120" w:line="240" w:lineRule="auto"/>
        <w:rPr>
          <w:rFonts w:ascii="Calibri" w:hAnsi="Calibri" w:cs="Calibri"/>
          <w:color w:val="000000"/>
          <w:sz w:val="22"/>
          <w:szCs w:val="22"/>
        </w:rPr>
      </w:pPr>
    </w:p>
    <w:p w:rsidR="005F0CEE" w:rsidRPr="005F0CEE" w:rsidRDefault="005F0CEE" w:rsidP="005F0CEE">
      <w:pPr>
        <w:spacing w:before="120" w:after="120" w:line="240" w:lineRule="auto"/>
        <w:rPr>
          <w:rFonts w:ascii="Calibri" w:hAnsi="Calibri" w:cs="Calibri"/>
          <w:sz w:val="22"/>
          <w:szCs w:val="22"/>
        </w:rPr>
      </w:pPr>
      <w:r w:rsidRPr="005F0CEE">
        <w:rPr>
          <w:rFonts w:ascii="Calibri" w:hAnsi="Calibri" w:cs="Calibri"/>
          <w:color w:val="000000"/>
          <w:sz w:val="22"/>
          <w:szCs w:val="22"/>
        </w:rPr>
        <w:t xml:space="preserve">Fdo. </w:t>
      </w:r>
      <w:r w:rsidRPr="005F0CEE">
        <w:rPr>
          <w:rFonts w:ascii="Calibri" w:hAnsi="Calibri" w:cs="Calibri"/>
          <w:color w:val="000000"/>
          <w:sz w:val="22"/>
          <w:szCs w:val="22"/>
          <w:highlight w:val="lightGray"/>
        </w:rPr>
        <w:t>_______________________.</w:t>
      </w:r>
    </w:p>
    <w:p w:rsidR="005F0CEE" w:rsidRPr="005F0CEE" w:rsidRDefault="005F0CEE" w:rsidP="005F0CEE">
      <w:pPr>
        <w:spacing w:line="240" w:lineRule="auto"/>
        <w:jc w:val="left"/>
        <w:rPr>
          <w:rFonts w:ascii="Calibri" w:hAnsi="Calibri" w:cs="Calibri"/>
          <w:b/>
          <w:color w:val="000000"/>
          <w:sz w:val="22"/>
          <w:szCs w:val="22"/>
        </w:rPr>
      </w:pPr>
      <w:bookmarkStart w:id="1" w:name="_Toc517338429"/>
      <w:bookmarkStart w:id="2" w:name="_Toc520300223"/>
      <w:r w:rsidRPr="005F0CEE">
        <w:rPr>
          <w:rFonts w:ascii="Calibri" w:hAnsi="Calibri" w:cs="Calibri"/>
          <w:b/>
          <w:color w:val="000000"/>
          <w:sz w:val="22"/>
          <w:szCs w:val="22"/>
        </w:rPr>
        <w:br w:type="page"/>
      </w:r>
    </w:p>
    <w:p w:rsidR="005F0CEE" w:rsidRPr="005F0CEE" w:rsidRDefault="005F0CEE" w:rsidP="005F0CEE">
      <w:pPr>
        <w:spacing w:before="120" w:after="120" w:line="280" w:lineRule="exact"/>
        <w:jc w:val="center"/>
        <w:outlineLvl w:val="1"/>
        <w:rPr>
          <w:rFonts w:ascii="Calibri" w:hAnsi="Calibri" w:cs="Calibri"/>
          <w:b/>
          <w:color w:val="000000"/>
          <w:sz w:val="22"/>
          <w:szCs w:val="22"/>
        </w:rPr>
      </w:pPr>
      <w:bookmarkStart w:id="3" w:name="_Toc126134176"/>
      <w:r w:rsidRPr="005F0CEE">
        <w:rPr>
          <w:rFonts w:ascii="Calibri" w:hAnsi="Calibri" w:cs="Calibri"/>
          <w:b/>
          <w:color w:val="000000"/>
          <w:sz w:val="22"/>
          <w:szCs w:val="22"/>
        </w:rPr>
        <w:t xml:space="preserve">ANEXO </w:t>
      </w:r>
      <w:r>
        <w:rPr>
          <w:rFonts w:ascii="Calibri" w:hAnsi="Calibri" w:cs="Calibri"/>
          <w:b/>
          <w:color w:val="000000"/>
          <w:sz w:val="22"/>
          <w:szCs w:val="22"/>
        </w:rPr>
        <w:t>II</w:t>
      </w:r>
      <w:r w:rsidRPr="005F0CEE">
        <w:rPr>
          <w:rFonts w:ascii="Calibri" w:hAnsi="Calibri" w:cs="Calibri"/>
          <w:b/>
          <w:color w:val="000000"/>
          <w:sz w:val="22"/>
          <w:szCs w:val="22"/>
        </w:rPr>
        <w:t>.- MODELO DE PROPOSICIÓN DE CRITERIOS EVALUABLES MEDIANTE APLICACIÓN DE FÓRMULAS</w:t>
      </w:r>
      <w:bookmarkEnd w:id="1"/>
      <w:bookmarkEnd w:id="2"/>
      <w:bookmarkEnd w:id="3"/>
    </w:p>
    <w:p w:rsidR="005F0CEE" w:rsidRPr="005F0CEE" w:rsidRDefault="005F0CEE" w:rsidP="005F0CEE">
      <w:pPr>
        <w:spacing w:before="120" w:after="120" w:line="280" w:lineRule="exact"/>
        <w:rPr>
          <w:rFonts w:ascii="Calibri" w:hAnsi="Calibri" w:cs="Calibri"/>
          <w:sz w:val="22"/>
          <w:szCs w:val="22"/>
        </w:rPr>
      </w:pPr>
    </w:p>
    <w:p w:rsidR="005F0CEE" w:rsidRDefault="005F0CEE" w:rsidP="005F0CEE">
      <w:pPr>
        <w:spacing w:before="120" w:after="120" w:line="240" w:lineRule="auto"/>
        <w:rPr>
          <w:rFonts w:ascii="Calibri" w:hAnsi="Calibri" w:cs="Calibri"/>
          <w:b/>
          <w:sz w:val="22"/>
          <w:szCs w:val="22"/>
        </w:rPr>
      </w:pPr>
      <w:r w:rsidRPr="005F0CEE">
        <w:rPr>
          <w:rFonts w:ascii="Calibri" w:hAnsi="Calibri" w:cs="Calibri"/>
          <w:b/>
          <w:bCs/>
          <w:sz w:val="22"/>
          <w:szCs w:val="22"/>
        </w:rPr>
        <w:t xml:space="preserve">EXPEDIENTE </w:t>
      </w:r>
      <w:r w:rsidR="00F657E1">
        <w:rPr>
          <w:rFonts w:ascii="Calibri" w:hAnsi="Calibri" w:cs="Calibri"/>
          <w:b/>
          <w:bCs/>
          <w:sz w:val="22"/>
          <w:szCs w:val="22"/>
        </w:rPr>
        <w:t>4</w:t>
      </w:r>
      <w:r w:rsidRPr="005F0CEE">
        <w:rPr>
          <w:rFonts w:ascii="Calibri" w:hAnsi="Calibri" w:cs="Calibri"/>
          <w:b/>
          <w:bCs/>
          <w:sz w:val="22"/>
          <w:szCs w:val="22"/>
        </w:rPr>
        <w:t>/202</w:t>
      </w:r>
      <w:r w:rsidR="00FD7088">
        <w:rPr>
          <w:rFonts w:ascii="Calibri" w:hAnsi="Calibri" w:cs="Calibri"/>
          <w:b/>
          <w:bCs/>
          <w:sz w:val="22"/>
          <w:szCs w:val="22"/>
        </w:rPr>
        <w:t>3</w:t>
      </w:r>
      <w:r w:rsidRPr="005F0CEE">
        <w:rPr>
          <w:rFonts w:ascii="Calibri" w:hAnsi="Calibri" w:cs="Calibri"/>
          <w:b/>
          <w:bCs/>
          <w:sz w:val="22"/>
          <w:szCs w:val="22"/>
        </w:rPr>
        <w:t>. LICITACIÓN DE</w:t>
      </w:r>
      <w:r w:rsidRPr="005F0CEE">
        <w:rPr>
          <w:rFonts w:ascii="Calibri" w:hAnsi="Calibri" w:cs="Calibri"/>
          <w:sz w:val="22"/>
          <w:szCs w:val="22"/>
        </w:rPr>
        <w:t xml:space="preserve"> </w:t>
      </w:r>
      <w:r w:rsidRPr="00E4575F">
        <w:rPr>
          <w:rFonts w:ascii="Calibri" w:hAnsi="Calibri" w:cs="Calibri"/>
          <w:b/>
          <w:sz w:val="22"/>
          <w:szCs w:val="22"/>
        </w:rPr>
        <w:t xml:space="preserve">SUMINISTRO DE </w:t>
      </w:r>
      <w:r w:rsidR="00F657E1">
        <w:rPr>
          <w:rFonts w:ascii="Calibri" w:hAnsi="Calibri" w:cs="Calibri"/>
          <w:b/>
          <w:sz w:val="22"/>
          <w:szCs w:val="22"/>
        </w:rPr>
        <w:t>EQUIPAMIENTO TECNOLÓGICO Y CONTROL DOMÓTICO PARA</w:t>
      </w:r>
      <w:r w:rsidR="00FD7088">
        <w:rPr>
          <w:rFonts w:ascii="Calibri" w:hAnsi="Calibri" w:cs="Calibri"/>
          <w:b/>
          <w:sz w:val="22"/>
          <w:szCs w:val="22"/>
        </w:rPr>
        <w:t xml:space="preserve"> LA SALA POLIVALENTE </w:t>
      </w:r>
      <w:r w:rsidRPr="00E4575F">
        <w:rPr>
          <w:rFonts w:ascii="Calibri" w:hAnsi="Calibri" w:cs="Calibri"/>
          <w:b/>
          <w:sz w:val="22"/>
          <w:szCs w:val="22"/>
        </w:rPr>
        <w:t>DEL “COWORKING DIGITAL” DE LANZAROTE.</w:t>
      </w:r>
    </w:p>
    <w:p w:rsidR="005F0CEE" w:rsidRPr="005F0CEE" w:rsidRDefault="005F0CEE" w:rsidP="005F0CEE">
      <w:pPr>
        <w:spacing w:before="120" w:after="120"/>
        <w:jc w:val="center"/>
        <w:rPr>
          <w:rFonts w:ascii="Calibri" w:hAnsi="Calibri" w:cs="Calibri"/>
        </w:rPr>
      </w:pPr>
    </w:p>
    <w:p w:rsidR="005F0CEE" w:rsidRPr="005F0CEE" w:rsidRDefault="005F0CEE" w:rsidP="005F0CEE">
      <w:pPr>
        <w:spacing w:before="120" w:after="120" w:line="280" w:lineRule="exact"/>
        <w:rPr>
          <w:rFonts w:ascii="Calibri" w:hAnsi="Calibri" w:cs="Calibri"/>
          <w:sz w:val="22"/>
          <w:szCs w:val="22"/>
        </w:rPr>
      </w:pPr>
      <w:r w:rsidRPr="005F0CEE">
        <w:rPr>
          <w:rFonts w:ascii="Calibri" w:hAnsi="Calibri" w:cs="Calibri"/>
          <w:sz w:val="22"/>
          <w:szCs w:val="22"/>
        </w:rPr>
        <w:t xml:space="preserve">D. </w:t>
      </w:r>
      <w:r w:rsidRPr="005F0CEE">
        <w:rPr>
          <w:rFonts w:ascii="Calibri" w:hAnsi="Calibri" w:cs="Calibri"/>
          <w:sz w:val="22"/>
          <w:szCs w:val="22"/>
          <w:highlight w:val="lightGray"/>
        </w:rPr>
        <w:t xml:space="preserve">_________________________________, </w:t>
      </w:r>
      <w:r w:rsidRPr="005F0CEE">
        <w:rPr>
          <w:rFonts w:ascii="Calibri" w:hAnsi="Calibri" w:cs="Calibri"/>
          <w:sz w:val="22"/>
          <w:szCs w:val="22"/>
        </w:rPr>
        <w:t xml:space="preserve">con domicilio a efectos de notificaciones en </w:t>
      </w:r>
      <w:r w:rsidRPr="005F0CEE">
        <w:rPr>
          <w:rFonts w:ascii="Calibri" w:hAnsi="Calibri" w:cs="Calibri"/>
          <w:sz w:val="22"/>
          <w:szCs w:val="22"/>
          <w:highlight w:val="lightGray"/>
        </w:rPr>
        <w:t xml:space="preserve">_____________, </w:t>
      </w:r>
      <w:r w:rsidRPr="005F0CEE">
        <w:rPr>
          <w:rFonts w:ascii="Calibri" w:hAnsi="Calibri" w:cs="Calibri"/>
          <w:sz w:val="22"/>
          <w:szCs w:val="22"/>
        </w:rPr>
        <w:t xml:space="preserve">C/ </w:t>
      </w:r>
      <w:r w:rsidRPr="005F0CEE">
        <w:rPr>
          <w:rFonts w:ascii="Calibri" w:hAnsi="Calibri" w:cs="Calibri"/>
          <w:sz w:val="22"/>
          <w:szCs w:val="22"/>
          <w:highlight w:val="lightGray"/>
        </w:rPr>
        <w:t xml:space="preserve">____________________, </w:t>
      </w:r>
      <w:r w:rsidRPr="005F0CEE">
        <w:rPr>
          <w:rFonts w:ascii="Calibri" w:hAnsi="Calibri" w:cs="Calibri"/>
          <w:sz w:val="22"/>
          <w:szCs w:val="22"/>
        </w:rPr>
        <w:t xml:space="preserve">n.º </w:t>
      </w:r>
      <w:r w:rsidRPr="005F0CEE">
        <w:rPr>
          <w:rFonts w:ascii="Calibri" w:hAnsi="Calibri" w:cs="Calibri"/>
          <w:sz w:val="22"/>
          <w:szCs w:val="22"/>
          <w:highlight w:val="lightGray"/>
        </w:rPr>
        <w:t xml:space="preserve">___, </w:t>
      </w:r>
      <w:r w:rsidRPr="005F0CEE">
        <w:rPr>
          <w:rFonts w:ascii="Calibri" w:hAnsi="Calibri" w:cs="Calibri"/>
          <w:sz w:val="22"/>
          <w:szCs w:val="22"/>
        </w:rPr>
        <w:t xml:space="preserve">con DNI n.º </w:t>
      </w:r>
      <w:r w:rsidRPr="005F0CEE">
        <w:rPr>
          <w:rFonts w:ascii="Calibri" w:hAnsi="Calibri" w:cs="Calibri"/>
          <w:sz w:val="22"/>
          <w:szCs w:val="22"/>
          <w:highlight w:val="lightGray"/>
        </w:rPr>
        <w:t xml:space="preserve">_________________, </w:t>
      </w:r>
      <w:r w:rsidRPr="005F0CEE">
        <w:rPr>
          <w:rFonts w:ascii="Calibri" w:hAnsi="Calibri" w:cs="Calibri"/>
          <w:sz w:val="22"/>
          <w:szCs w:val="22"/>
        </w:rPr>
        <w:t xml:space="preserve">en representación de la Entidad </w:t>
      </w:r>
      <w:r w:rsidRPr="005F0CEE">
        <w:rPr>
          <w:rFonts w:ascii="Calibri" w:hAnsi="Calibri" w:cs="Calibri"/>
          <w:sz w:val="22"/>
          <w:szCs w:val="22"/>
          <w:highlight w:val="lightGray"/>
        </w:rPr>
        <w:t xml:space="preserve">___________________________, </w:t>
      </w:r>
      <w:r w:rsidRPr="005F0CEE">
        <w:rPr>
          <w:rFonts w:ascii="Calibri" w:hAnsi="Calibri" w:cs="Calibri"/>
          <w:sz w:val="22"/>
          <w:szCs w:val="22"/>
        </w:rPr>
        <w:t xml:space="preserve">con CIF n.º </w:t>
      </w:r>
      <w:r w:rsidRPr="005F0CEE">
        <w:rPr>
          <w:rFonts w:ascii="Calibri" w:hAnsi="Calibri" w:cs="Calibri"/>
          <w:sz w:val="22"/>
          <w:szCs w:val="22"/>
          <w:highlight w:val="lightGray"/>
        </w:rPr>
        <w:t xml:space="preserve">_______________, </w:t>
      </w:r>
      <w:r w:rsidRPr="005F0CEE">
        <w:rPr>
          <w:rFonts w:ascii="Calibri" w:hAnsi="Calibri" w:cs="Calibri"/>
          <w:sz w:val="22"/>
          <w:szCs w:val="22"/>
        </w:rPr>
        <w:t xml:space="preserve">enterado del expediente de contratación </w:t>
      </w:r>
      <w:r w:rsidR="00F657E1">
        <w:rPr>
          <w:rFonts w:ascii="Calibri" w:hAnsi="Calibri" w:cs="Calibri"/>
          <w:sz w:val="22"/>
          <w:szCs w:val="22"/>
        </w:rPr>
        <w:t>4</w:t>
      </w:r>
      <w:r w:rsidRPr="005F0CEE">
        <w:rPr>
          <w:rFonts w:ascii="Calibri" w:hAnsi="Calibri" w:cs="Calibri"/>
          <w:sz w:val="22"/>
          <w:szCs w:val="22"/>
        </w:rPr>
        <w:t>/202</w:t>
      </w:r>
      <w:r w:rsidR="00FD7088">
        <w:rPr>
          <w:rFonts w:ascii="Calibri" w:hAnsi="Calibri" w:cs="Calibri"/>
          <w:sz w:val="22"/>
          <w:szCs w:val="22"/>
        </w:rPr>
        <w:t>3</w:t>
      </w:r>
      <w:r w:rsidRPr="005F0CEE">
        <w:rPr>
          <w:rFonts w:ascii="Calibri" w:hAnsi="Calibri" w:cs="Calibri"/>
          <w:sz w:val="22"/>
          <w:szCs w:val="22"/>
        </w:rPr>
        <w:t xml:space="preserve"> para el suministro de </w:t>
      </w:r>
      <w:r w:rsidR="00F657E1">
        <w:rPr>
          <w:rFonts w:ascii="Calibri" w:hAnsi="Calibri" w:cs="Calibri"/>
          <w:sz w:val="22"/>
          <w:szCs w:val="22"/>
        </w:rPr>
        <w:t>equipamiento tecnológico y control domótico para</w:t>
      </w:r>
      <w:r w:rsidRPr="005F0CEE">
        <w:rPr>
          <w:rFonts w:ascii="Calibri" w:hAnsi="Calibri" w:cs="Calibri"/>
          <w:sz w:val="22"/>
          <w:szCs w:val="22"/>
        </w:rPr>
        <w:t xml:space="preserve"> la</w:t>
      </w:r>
      <w:r w:rsidR="00FD7088">
        <w:rPr>
          <w:rFonts w:ascii="Calibri" w:hAnsi="Calibri" w:cs="Calibri"/>
          <w:sz w:val="22"/>
          <w:szCs w:val="22"/>
        </w:rPr>
        <w:t xml:space="preserve"> sala polivalente </w:t>
      </w:r>
      <w:r w:rsidRPr="005F0CEE">
        <w:rPr>
          <w:rFonts w:ascii="Calibri" w:hAnsi="Calibri" w:cs="Calibri"/>
          <w:sz w:val="22"/>
          <w:szCs w:val="22"/>
        </w:rPr>
        <w:t>del “coworking digital” de Lanzarote,  convocado por la Cámara Oficial de Comercio, Industria</w:t>
      </w:r>
      <w:r w:rsidR="00D45B94">
        <w:rPr>
          <w:rFonts w:ascii="Calibri" w:hAnsi="Calibri" w:cs="Calibri"/>
          <w:sz w:val="22"/>
        </w:rPr>
        <w:t>,</w:t>
      </w:r>
      <w:r w:rsidR="00D45B94" w:rsidRPr="005F0CEE">
        <w:rPr>
          <w:rFonts w:ascii="Calibri" w:hAnsi="Calibri" w:cs="Calibri"/>
          <w:sz w:val="22"/>
        </w:rPr>
        <w:t xml:space="preserve"> Servicios</w:t>
      </w:r>
      <w:r w:rsidR="00D45B94">
        <w:rPr>
          <w:rFonts w:ascii="Calibri" w:hAnsi="Calibri" w:cs="Calibri"/>
          <w:sz w:val="22"/>
        </w:rPr>
        <w:t xml:space="preserve"> y Navegación</w:t>
      </w:r>
      <w:r w:rsidRPr="005F0CEE">
        <w:rPr>
          <w:rFonts w:ascii="Calibri" w:hAnsi="Calibri" w:cs="Calibri"/>
          <w:sz w:val="22"/>
          <w:szCs w:val="22"/>
        </w:rPr>
        <w:t xml:space="preserve"> de Lanzarote y La Graciosa, hago constar que conozco los pliegos que sirven de base al contrato y los acepto íntegramente, tomando parte de la licitación y comprometiéndome a llevar a cabo el objeto del contrato por el importe</w:t>
      </w:r>
      <w:r w:rsidRPr="005F0CEE">
        <w:rPr>
          <w:rFonts w:ascii="Calibri" w:hAnsi="Calibri" w:cs="Calibri"/>
          <w:sz w:val="22"/>
          <w:szCs w:val="22"/>
          <w:highlight w:val="lightGray"/>
        </w:rPr>
        <w:t xml:space="preserve"> de [</w:t>
      </w:r>
      <w:r w:rsidRPr="005F0CEE">
        <w:rPr>
          <w:rFonts w:ascii="Calibri" w:hAnsi="Calibri" w:cs="Calibri"/>
          <w:i/>
          <w:sz w:val="22"/>
          <w:szCs w:val="22"/>
          <w:highlight w:val="lightGray"/>
          <w:u w:val="single"/>
        </w:rPr>
        <w:t>Indicar importe en letra y cifra</w:t>
      </w:r>
      <w:r w:rsidRPr="005F0CEE">
        <w:rPr>
          <w:rFonts w:ascii="Calibri" w:hAnsi="Calibri" w:cs="Calibri"/>
          <w:sz w:val="22"/>
          <w:szCs w:val="22"/>
          <w:highlight w:val="lightGray"/>
        </w:rPr>
        <w:t xml:space="preserve">] (importe sin IGIC) </w:t>
      </w:r>
      <w:r w:rsidRPr="005F0CEE">
        <w:rPr>
          <w:rFonts w:ascii="Calibri" w:hAnsi="Calibri" w:cs="Calibri"/>
          <w:sz w:val="22"/>
          <w:szCs w:val="22"/>
        </w:rPr>
        <w:t>.</w:t>
      </w:r>
    </w:p>
    <w:p w:rsidR="005F0CEE" w:rsidRPr="005F0CEE" w:rsidRDefault="005F0CEE" w:rsidP="005F0CEE">
      <w:pPr>
        <w:spacing w:before="120" w:after="120" w:line="280" w:lineRule="exact"/>
        <w:rPr>
          <w:rFonts w:ascii="Calibri" w:hAnsi="Calibri" w:cs="Calibri"/>
          <w:sz w:val="22"/>
          <w:szCs w:val="22"/>
        </w:rPr>
      </w:pPr>
    </w:p>
    <w:p w:rsidR="005F0CEE" w:rsidRPr="005F0CEE" w:rsidRDefault="005F0CEE" w:rsidP="005F0CEE">
      <w:pPr>
        <w:spacing w:before="120" w:after="120" w:line="280" w:lineRule="exact"/>
        <w:rPr>
          <w:rFonts w:ascii="Calibri" w:hAnsi="Calibri" w:cs="Calibri"/>
          <w:sz w:val="22"/>
          <w:szCs w:val="22"/>
        </w:rPr>
      </w:pPr>
    </w:p>
    <w:p w:rsidR="005F0CEE" w:rsidRPr="005F0CEE" w:rsidRDefault="005F0CEE" w:rsidP="005F0CEE">
      <w:pPr>
        <w:spacing w:before="120" w:after="120" w:line="280" w:lineRule="exact"/>
        <w:rPr>
          <w:rFonts w:ascii="Calibri" w:hAnsi="Calibri" w:cs="Calibri"/>
          <w:sz w:val="22"/>
          <w:szCs w:val="22"/>
        </w:rPr>
      </w:pPr>
      <w:r w:rsidRPr="005F0CEE">
        <w:rPr>
          <w:rFonts w:ascii="Calibri" w:hAnsi="Calibri" w:cs="Calibri"/>
          <w:sz w:val="22"/>
          <w:szCs w:val="22"/>
        </w:rPr>
        <w:t xml:space="preserve">En </w:t>
      </w:r>
      <w:r w:rsidRPr="005F0CEE">
        <w:rPr>
          <w:rFonts w:ascii="Calibri" w:hAnsi="Calibri" w:cs="Calibri"/>
          <w:sz w:val="22"/>
          <w:szCs w:val="22"/>
          <w:highlight w:val="lightGray"/>
        </w:rPr>
        <w:t xml:space="preserve">____________________, </w:t>
      </w:r>
      <w:r w:rsidRPr="005F0CEE">
        <w:rPr>
          <w:rFonts w:ascii="Calibri" w:hAnsi="Calibri" w:cs="Calibri"/>
          <w:sz w:val="22"/>
          <w:szCs w:val="22"/>
        </w:rPr>
        <w:t xml:space="preserve">a </w:t>
      </w:r>
      <w:r w:rsidRPr="005F0CEE">
        <w:rPr>
          <w:rFonts w:ascii="Calibri" w:hAnsi="Calibri" w:cs="Calibri"/>
          <w:sz w:val="22"/>
          <w:szCs w:val="22"/>
          <w:highlight w:val="lightGray"/>
        </w:rPr>
        <w:t xml:space="preserve">____ </w:t>
      </w:r>
      <w:r w:rsidRPr="005F0CEE">
        <w:rPr>
          <w:rFonts w:ascii="Calibri" w:hAnsi="Calibri" w:cs="Calibri"/>
          <w:sz w:val="22"/>
          <w:szCs w:val="22"/>
        </w:rPr>
        <w:t xml:space="preserve">de </w:t>
      </w:r>
      <w:r w:rsidR="00FD7088">
        <w:rPr>
          <w:rFonts w:ascii="Calibri" w:hAnsi="Calibri" w:cs="Calibri"/>
          <w:sz w:val="22"/>
          <w:szCs w:val="22"/>
        </w:rPr>
        <w:t>julio</w:t>
      </w:r>
      <w:r w:rsidRPr="005F0CEE">
        <w:rPr>
          <w:rFonts w:ascii="Calibri" w:hAnsi="Calibri" w:cs="Calibri"/>
          <w:sz w:val="22"/>
          <w:szCs w:val="22"/>
        </w:rPr>
        <w:t xml:space="preserve"> de 2023. </w:t>
      </w:r>
    </w:p>
    <w:p w:rsidR="005F0CEE" w:rsidRPr="005F0CEE" w:rsidRDefault="005F0CEE" w:rsidP="005F0CEE">
      <w:pPr>
        <w:spacing w:before="120" w:after="120" w:line="280" w:lineRule="exact"/>
        <w:rPr>
          <w:rFonts w:ascii="Calibri" w:hAnsi="Calibri" w:cs="Calibri"/>
          <w:sz w:val="22"/>
          <w:szCs w:val="22"/>
        </w:rPr>
      </w:pPr>
    </w:p>
    <w:p w:rsidR="005F0CEE" w:rsidRPr="005F0CEE" w:rsidRDefault="005F0CEE" w:rsidP="005F0CEE">
      <w:pPr>
        <w:spacing w:before="120" w:after="120" w:line="280" w:lineRule="exact"/>
        <w:rPr>
          <w:rFonts w:ascii="Calibri" w:hAnsi="Calibri" w:cs="Calibri"/>
          <w:sz w:val="22"/>
          <w:szCs w:val="22"/>
        </w:rPr>
      </w:pPr>
    </w:p>
    <w:p w:rsidR="005F0CEE" w:rsidRPr="005F0CEE" w:rsidRDefault="005F0CEE" w:rsidP="005F0CEE">
      <w:pPr>
        <w:spacing w:before="120" w:after="120" w:line="280" w:lineRule="exact"/>
        <w:rPr>
          <w:rFonts w:ascii="Calibri" w:hAnsi="Calibri" w:cs="Calibri"/>
          <w:sz w:val="22"/>
          <w:szCs w:val="22"/>
        </w:rPr>
      </w:pPr>
      <w:r w:rsidRPr="005F0CEE">
        <w:rPr>
          <w:rFonts w:ascii="Calibri" w:hAnsi="Calibri" w:cs="Calibri"/>
          <w:sz w:val="22"/>
          <w:szCs w:val="22"/>
        </w:rPr>
        <w:t xml:space="preserve">Fdo.: </w:t>
      </w:r>
    </w:p>
    <w:p w:rsidR="005F0CEE" w:rsidRPr="005F0CEE" w:rsidRDefault="005F0CEE" w:rsidP="005F0CEE">
      <w:pPr>
        <w:spacing w:before="120" w:after="120" w:line="280" w:lineRule="exact"/>
        <w:rPr>
          <w:rFonts w:ascii="Calibri" w:hAnsi="Calibri" w:cs="Calibri"/>
          <w:sz w:val="22"/>
          <w:szCs w:val="22"/>
          <w:highlight w:val="lightGray"/>
        </w:rPr>
      </w:pPr>
      <w:r w:rsidRPr="005F0CEE">
        <w:rPr>
          <w:rFonts w:ascii="Calibri" w:hAnsi="Calibri" w:cs="Calibri"/>
          <w:sz w:val="22"/>
          <w:szCs w:val="22"/>
          <w:highlight w:val="lightGray"/>
        </w:rPr>
        <w:t>____________________</w:t>
      </w:r>
    </w:p>
    <w:p w:rsidR="005F0CEE" w:rsidRPr="00F007D2" w:rsidRDefault="005F0CEE" w:rsidP="00431472">
      <w:pPr>
        <w:rPr>
          <w:rFonts w:ascii="Calibri" w:hAnsi="Calibri" w:cs="Calibri"/>
          <w:b/>
          <w:bCs/>
        </w:rPr>
      </w:pPr>
    </w:p>
    <w:p w:rsidR="0005355B" w:rsidRDefault="005F0CEE" w:rsidP="005F0CEE">
      <w:pPr>
        <w:spacing w:before="120" w:after="120" w:line="280" w:lineRule="exact"/>
        <w:jc w:val="center"/>
        <w:outlineLvl w:val="1"/>
        <w:rPr>
          <w:rFonts w:ascii="Calibri" w:hAnsi="Calibri" w:cs="Calibri"/>
          <w:b/>
          <w:color w:val="000000"/>
          <w:sz w:val="22"/>
          <w:szCs w:val="22"/>
        </w:rPr>
      </w:pPr>
      <w:r w:rsidRPr="00F007D2">
        <w:rPr>
          <w:rFonts w:ascii="Calibri" w:hAnsi="Calibri" w:cs="Calibri"/>
          <w:b/>
          <w:bCs/>
        </w:rPr>
        <w:br w:type="page"/>
      </w:r>
      <w:bookmarkStart w:id="4" w:name="_Toc126134177"/>
      <w:r w:rsidRPr="005F0CEE">
        <w:rPr>
          <w:rFonts w:ascii="Calibri" w:hAnsi="Calibri" w:cs="Calibri"/>
          <w:b/>
          <w:color w:val="000000"/>
          <w:sz w:val="22"/>
          <w:szCs w:val="22"/>
        </w:rPr>
        <w:lastRenderedPageBreak/>
        <w:t xml:space="preserve">ANEXO </w:t>
      </w:r>
      <w:r>
        <w:rPr>
          <w:rFonts w:ascii="Calibri" w:hAnsi="Calibri" w:cs="Calibri"/>
          <w:b/>
          <w:color w:val="000000"/>
          <w:sz w:val="22"/>
          <w:szCs w:val="22"/>
        </w:rPr>
        <w:t>III</w:t>
      </w:r>
      <w:r w:rsidRPr="005F0CEE">
        <w:rPr>
          <w:rFonts w:ascii="Calibri" w:hAnsi="Calibri" w:cs="Calibri"/>
          <w:b/>
          <w:color w:val="000000"/>
          <w:sz w:val="22"/>
          <w:szCs w:val="22"/>
        </w:rPr>
        <w:t xml:space="preserve"> - DECLARACIÓN RESPONSABLE SOBRE LAS CARACTERÍSTICAS TÉCNICAS </w:t>
      </w:r>
    </w:p>
    <w:p w:rsidR="005F0CEE" w:rsidRPr="005F0CEE" w:rsidRDefault="005F0CEE" w:rsidP="005F0CEE">
      <w:pPr>
        <w:spacing w:before="120" w:after="120" w:line="280" w:lineRule="exact"/>
        <w:jc w:val="center"/>
        <w:outlineLvl w:val="1"/>
        <w:rPr>
          <w:rFonts w:ascii="Calibri" w:hAnsi="Calibri" w:cs="Calibri"/>
          <w:b/>
          <w:color w:val="000000"/>
          <w:sz w:val="22"/>
          <w:szCs w:val="22"/>
        </w:rPr>
      </w:pPr>
      <w:r>
        <w:rPr>
          <w:rFonts w:ascii="Calibri" w:hAnsi="Calibri" w:cs="Calibri"/>
          <w:b/>
          <w:color w:val="000000"/>
          <w:sz w:val="22"/>
          <w:szCs w:val="22"/>
        </w:rPr>
        <w:t>DEL MOBILIARIO OFERTADO</w:t>
      </w:r>
      <w:bookmarkEnd w:id="4"/>
    </w:p>
    <w:p w:rsidR="005F0CEE" w:rsidRPr="005F0CEE" w:rsidRDefault="005F0CEE" w:rsidP="005F0CEE">
      <w:pPr>
        <w:spacing w:before="120" w:after="120" w:line="280" w:lineRule="exact"/>
        <w:rPr>
          <w:rFonts w:ascii="Calibri" w:hAnsi="Calibri" w:cs="Calibri"/>
          <w:sz w:val="22"/>
          <w:szCs w:val="22"/>
        </w:rPr>
      </w:pPr>
    </w:p>
    <w:p w:rsidR="005F0CEE" w:rsidRDefault="005F0CEE" w:rsidP="00F27DF6">
      <w:pPr>
        <w:spacing w:before="120" w:after="120" w:line="280" w:lineRule="exact"/>
        <w:rPr>
          <w:rFonts w:ascii="Calibri" w:hAnsi="Calibri" w:cs="Calibri"/>
          <w:sz w:val="22"/>
          <w:szCs w:val="22"/>
        </w:rPr>
      </w:pPr>
      <w:r w:rsidRPr="005F0CEE">
        <w:rPr>
          <w:rFonts w:ascii="Calibri" w:hAnsi="Calibri" w:cs="Calibri"/>
          <w:sz w:val="22"/>
          <w:szCs w:val="22"/>
        </w:rPr>
        <w:t xml:space="preserve">D. </w:t>
      </w:r>
      <w:r w:rsidRPr="005F0CEE">
        <w:rPr>
          <w:rFonts w:ascii="Calibri" w:hAnsi="Calibri" w:cs="Calibri"/>
          <w:sz w:val="22"/>
          <w:szCs w:val="22"/>
          <w:highlight w:val="lightGray"/>
        </w:rPr>
        <w:t xml:space="preserve">_________________________________, </w:t>
      </w:r>
      <w:r w:rsidRPr="005F0CEE">
        <w:rPr>
          <w:rFonts w:ascii="Calibri" w:hAnsi="Calibri" w:cs="Calibri"/>
          <w:sz w:val="22"/>
          <w:szCs w:val="22"/>
        </w:rPr>
        <w:t xml:space="preserve">con domicilio a efectos de notificaciones en </w:t>
      </w:r>
      <w:r w:rsidRPr="005F0CEE">
        <w:rPr>
          <w:rFonts w:ascii="Calibri" w:hAnsi="Calibri" w:cs="Calibri"/>
          <w:sz w:val="22"/>
          <w:szCs w:val="22"/>
          <w:highlight w:val="lightGray"/>
        </w:rPr>
        <w:t xml:space="preserve">_____________, </w:t>
      </w:r>
      <w:r w:rsidRPr="005F0CEE">
        <w:rPr>
          <w:rFonts w:ascii="Calibri" w:hAnsi="Calibri" w:cs="Calibri"/>
          <w:sz w:val="22"/>
          <w:szCs w:val="22"/>
        </w:rPr>
        <w:t xml:space="preserve">C/ </w:t>
      </w:r>
      <w:r w:rsidRPr="005F0CEE">
        <w:rPr>
          <w:rFonts w:ascii="Calibri" w:hAnsi="Calibri" w:cs="Calibri"/>
          <w:sz w:val="22"/>
          <w:szCs w:val="22"/>
          <w:highlight w:val="lightGray"/>
        </w:rPr>
        <w:t xml:space="preserve">____________________, </w:t>
      </w:r>
      <w:r w:rsidRPr="005F0CEE">
        <w:rPr>
          <w:rFonts w:ascii="Calibri" w:hAnsi="Calibri" w:cs="Calibri"/>
          <w:sz w:val="22"/>
          <w:szCs w:val="22"/>
        </w:rPr>
        <w:t xml:space="preserve">n.º </w:t>
      </w:r>
      <w:r w:rsidRPr="005F0CEE">
        <w:rPr>
          <w:rFonts w:ascii="Calibri" w:hAnsi="Calibri" w:cs="Calibri"/>
          <w:sz w:val="22"/>
          <w:szCs w:val="22"/>
          <w:highlight w:val="lightGray"/>
        </w:rPr>
        <w:t xml:space="preserve">___, </w:t>
      </w:r>
      <w:r w:rsidRPr="005F0CEE">
        <w:rPr>
          <w:rFonts w:ascii="Calibri" w:hAnsi="Calibri" w:cs="Calibri"/>
          <w:sz w:val="22"/>
          <w:szCs w:val="22"/>
        </w:rPr>
        <w:t xml:space="preserve">con DNI n.º </w:t>
      </w:r>
      <w:r w:rsidRPr="005F0CEE">
        <w:rPr>
          <w:rFonts w:ascii="Calibri" w:hAnsi="Calibri" w:cs="Calibri"/>
          <w:sz w:val="22"/>
          <w:szCs w:val="22"/>
          <w:highlight w:val="lightGray"/>
        </w:rPr>
        <w:t xml:space="preserve">_________________, </w:t>
      </w:r>
      <w:r w:rsidRPr="005F0CEE">
        <w:rPr>
          <w:rFonts w:ascii="Calibri" w:hAnsi="Calibri" w:cs="Calibri"/>
          <w:sz w:val="22"/>
          <w:szCs w:val="22"/>
        </w:rPr>
        <w:t xml:space="preserve">en representación de la Entidad </w:t>
      </w:r>
      <w:r w:rsidRPr="005F0CEE">
        <w:rPr>
          <w:rFonts w:ascii="Calibri" w:hAnsi="Calibri" w:cs="Calibri"/>
          <w:sz w:val="22"/>
          <w:szCs w:val="22"/>
          <w:highlight w:val="lightGray"/>
        </w:rPr>
        <w:t xml:space="preserve">___________________________, </w:t>
      </w:r>
      <w:r w:rsidRPr="005F0CEE">
        <w:rPr>
          <w:rFonts w:ascii="Calibri" w:hAnsi="Calibri" w:cs="Calibri"/>
          <w:sz w:val="22"/>
          <w:szCs w:val="22"/>
        </w:rPr>
        <w:t xml:space="preserve">con CIF n.º </w:t>
      </w:r>
      <w:r w:rsidRPr="005F0CEE">
        <w:rPr>
          <w:rFonts w:ascii="Calibri" w:hAnsi="Calibri" w:cs="Calibri"/>
          <w:sz w:val="22"/>
          <w:szCs w:val="22"/>
          <w:highlight w:val="lightGray"/>
        </w:rPr>
        <w:t xml:space="preserve">_______________, </w:t>
      </w:r>
      <w:r w:rsidR="003450AC" w:rsidRPr="005F0CEE">
        <w:rPr>
          <w:rFonts w:ascii="Calibri" w:hAnsi="Calibri" w:cs="Calibri"/>
          <w:sz w:val="22"/>
          <w:szCs w:val="22"/>
        </w:rPr>
        <w:t xml:space="preserve">enterado del expediente de contratación </w:t>
      </w:r>
      <w:r w:rsidR="00F657E1">
        <w:rPr>
          <w:rFonts w:ascii="Calibri" w:hAnsi="Calibri" w:cs="Calibri"/>
          <w:sz w:val="22"/>
          <w:szCs w:val="22"/>
        </w:rPr>
        <w:t>4</w:t>
      </w:r>
      <w:r w:rsidR="003450AC" w:rsidRPr="005F0CEE">
        <w:rPr>
          <w:rFonts w:ascii="Calibri" w:hAnsi="Calibri" w:cs="Calibri"/>
          <w:sz w:val="22"/>
          <w:szCs w:val="22"/>
        </w:rPr>
        <w:t>/202</w:t>
      </w:r>
      <w:r w:rsidR="00616C3A">
        <w:rPr>
          <w:rFonts w:ascii="Calibri" w:hAnsi="Calibri" w:cs="Calibri"/>
          <w:sz w:val="22"/>
          <w:szCs w:val="22"/>
        </w:rPr>
        <w:t>3</w:t>
      </w:r>
      <w:r w:rsidR="003450AC" w:rsidRPr="005F0CEE">
        <w:rPr>
          <w:rFonts w:ascii="Calibri" w:hAnsi="Calibri" w:cs="Calibri"/>
          <w:sz w:val="22"/>
          <w:szCs w:val="22"/>
        </w:rPr>
        <w:t xml:space="preserve"> para el suministro de </w:t>
      </w:r>
      <w:r w:rsidR="00F657E1">
        <w:rPr>
          <w:rFonts w:ascii="Calibri" w:hAnsi="Calibri" w:cs="Calibri"/>
          <w:sz w:val="22"/>
          <w:szCs w:val="22"/>
        </w:rPr>
        <w:t xml:space="preserve">equipamiento tecnológico y control domótico para </w:t>
      </w:r>
      <w:r w:rsidR="003450AC" w:rsidRPr="005F0CEE">
        <w:rPr>
          <w:rFonts w:ascii="Calibri" w:hAnsi="Calibri" w:cs="Calibri"/>
          <w:sz w:val="22"/>
          <w:szCs w:val="22"/>
        </w:rPr>
        <w:t>la</w:t>
      </w:r>
      <w:r w:rsidR="00616C3A">
        <w:rPr>
          <w:rFonts w:ascii="Calibri" w:hAnsi="Calibri" w:cs="Calibri"/>
          <w:sz w:val="22"/>
          <w:szCs w:val="22"/>
        </w:rPr>
        <w:t xml:space="preserve"> sala polivalente del </w:t>
      </w:r>
      <w:r w:rsidR="003450AC" w:rsidRPr="005F0CEE">
        <w:rPr>
          <w:rFonts w:ascii="Calibri" w:hAnsi="Calibri" w:cs="Calibri"/>
          <w:sz w:val="22"/>
          <w:szCs w:val="22"/>
        </w:rPr>
        <w:t>“coworking digital” de Lanzarote</w:t>
      </w:r>
      <w:r w:rsidRPr="003450AC">
        <w:rPr>
          <w:rFonts w:ascii="Calibri" w:hAnsi="Calibri" w:cs="Calibri"/>
          <w:sz w:val="22"/>
          <w:szCs w:val="22"/>
        </w:rPr>
        <w:t>,</w:t>
      </w:r>
      <w:r w:rsidRPr="005F0CEE">
        <w:rPr>
          <w:rFonts w:ascii="Calibri" w:hAnsi="Calibri" w:cs="Calibri"/>
          <w:sz w:val="22"/>
          <w:szCs w:val="22"/>
        </w:rPr>
        <w:t xml:space="preserve"> declara responsablemente que la proposición realizada en el marco del contrato “</w:t>
      </w:r>
      <w:r w:rsidR="00F27DF6" w:rsidRPr="00F27DF6">
        <w:rPr>
          <w:rFonts w:ascii="Calibri" w:hAnsi="Calibri" w:cs="Calibri"/>
          <w:sz w:val="22"/>
          <w:szCs w:val="22"/>
        </w:rPr>
        <w:t>ABIERTO SIMPLIFICAD</w:t>
      </w:r>
      <w:r w:rsidR="00616C3A">
        <w:rPr>
          <w:rFonts w:ascii="Calibri" w:hAnsi="Calibri" w:cs="Calibri"/>
          <w:sz w:val="22"/>
          <w:szCs w:val="22"/>
        </w:rPr>
        <w:t>O</w:t>
      </w:r>
      <w:r w:rsidR="00F27DF6" w:rsidRPr="00F27DF6">
        <w:rPr>
          <w:rFonts w:ascii="Calibri" w:hAnsi="Calibri" w:cs="Calibri"/>
          <w:sz w:val="22"/>
          <w:szCs w:val="22"/>
        </w:rPr>
        <w:t xml:space="preserve">, DEL SUMINISTRO DE </w:t>
      </w:r>
      <w:r w:rsidR="00F657E1">
        <w:rPr>
          <w:rFonts w:ascii="Calibri" w:hAnsi="Calibri" w:cs="Calibri"/>
          <w:sz w:val="22"/>
          <w:szCs w:val="22"/>
        </w:rPr>
        <w:t>EQUIPAMIENTO TECNOLÓGICO Y CONTROL DOMÓTICO</w:t>
      </w:r>
      <w:r w:rsidR="00F27DF6" w:rsidRPr="00F27DF6">
        <w:rPr>
          <w:rFonts w:ascii="Calibri" w:hAnsi="Calibri" w:cs="Calibri"/>
          <w:sz w:val="22"/>
          <w:szCs w:val="22"/>
        </w:rPr>
        <w:t xml:space="preserve"> PARA EL LA</w:t>
      </w:r>
      <w:r w:rsidR="00616C3A">
        <w:rPr>
          <w:rFonts w:ascii="Calibri" w:hAnsi="Calibri" w:cs="Calibri"/>
          <w:sz w:val="22"/>
          <w:szCs w:val="22"/>
        </w:rPr>
        <w:t xml:space="preserve"> SALA POLIVALENTE DE</w:t>
      </w:r>
      <w:r w:rsidR="00F27DF6" w:rsidRPr="00F27DF6">
        <w:rPr>
          <w:rFonts w:ascii="Calibri" w:hAnsi="Calibri" w:cs="Calibri"/>
          <w:sz w:val="22"/>
          <w:szCs w:val="22"/>
        </w:rPr>
        <w:t>L “COWORKING DIGITAL” DE LANZAROTE</w:t>
      </w:r>
      <w:r w:rsidR="00F27DF6">
        <w:rPr>
          <w:rFonts w:ascii="Calibri" w:hAnsi="Calibri" w:cs="Calibri"/>
          <w:sz w:val="22"/>
          <w:szCs w:val="22"/>
        </w:rPr>
        <w:t>”</w:t>
      </w:r>
      <w:r w:rsidRPr="005F0CEE">
        <w:rPr>
          <w:rFonts w:ascii="Calibri" w:hAnsi="Calibri" w:cs="Calibri"/>
          <w:sz w:val="22"/>
          <w:szCs w:val="22"/>
        </w:rPr>
        <w:t>,  contempla el suministro de los citados equipos con las siguientes características:</w:t>
      </w:r>
    </w:p>
    <w:p w:rsidR="006278A8" w:rsidRPr="006278A8" w:rsidRDefault="006278A8" w:rsidP="006278A8">
      <w:pPr>
        <w:spacing w:line="240" w:lineRule="auto"/>
        <w:rPr>
          <w:rFonts w:ascii="Calibri" w:eastAsia="Calibri" w:hAnsi="Calibri" w:cs="Calibri"/>
          <w:b/>
          <w:bCs/>
          <w:sz w:val="22"/>
          <w:szCs w:val="22"/>
          <w:lang w:eastAsia="en-US"/>
        </w:rPr>
      </w:pPr>
    </w:p>
    <w:p w:rsidR="006278A8" w:rsidRPr="006278A8" w:rsidRDefault="006278A8" w:rsidP="006278A8">
      <w:pPr>
        <w:spacing w:line="240" w:lineRule="auto"/>
        <w:rPr>
          <w:rFonts w:ascii="Calibri" w:eastAsia="Calibri" w:hAnsi="Calibri"/>
          <w:kern w:val="2"/>
          <w:sz w:val="22"/>
          <w:szCs w:val="22"/>
          <w:u w:val="single"/>
          <w:lang w:eastAsia="en-US"/>
        </w:rPr>
      </w:pPr>
      <w:r w:rsidRPr="006278A8">
        <w:rPr>
          <w:rFonts w:ascii="Calibri" w:eastAsia="Calibri" w:hAnsi="Calibri"/>
          <w:kern w:val="2"/>
          <w:sz w:val="22"/>
          <w:szCs w:val="22"/>
          <w:u w:val="single"/>
          <w:lang w:eastAsia="en-US"/>
        </w:rPr>
        <w:t>Descripción general de los usos;</w:t>
      </w:r>
    </w:p>
    <w:p w:rsidR="006278A8" w:rsidRPr="006278A8" w:rsidRDefault="006278A8" w:rsidP="006278A8">
      <w:pPr>
        <w:numPr>
          <w:ilvl w:val="0"/>
          <w:numId w:val="36"/>
        </w:numPr>
        <w:spacing w:after="200" w:line="240" w:lineRule="auto"/>
        <w:ind w:left="426"/>
        <w:contextualSpacing/>
        <w:jc w:val="left"/>
        <w:rPr>
          <w:rFonts w:ascii="Calibri" w:eastAsia="Calibri" w:hAnsi="Calibri"/>
          <w:kern w:val="2"/>
          <w:sz w:val="22"/>
          <w:szCs w:val="22"/>
          <w:lang w:eastAsia="en-US"/>
        </w:rPr>
      </w:pPr>
      <w:r w:rsidRPr="006278A8">
        <w:rPr>
          <w:rFonts w:ascii="Calibri" w:eastAsia="Calibri" w:hAnsi="Calibri"/>
          <w:kern w:val="2"/>
          <w:sz w:val="22"/>
          <w:szCs w:val="22"/>
          <w:lang w:eastAsia="en-US"/>
        </w:rPr>
        <w:t>Videoconferencia:</w:t>
      </w:r>
    </w:p>
    <w:p w:rsidR="006278A8" w:rsidRPr="006278A8" w:rsidRDefault="006278A8" w:rsidP="006278A8">
      <w:pPr>
        <w:spacing w:line="240" w:lineRule="auto"/>
        <w:rPr>
          <w:rFonts w:ascii="Calibri" w:eastAsia="Calibri" w:hAnsi="Calibri"/>
          <w:kern w:val="2"/>
          <w:sz w:val="22"/>
          <w:szCs w:val="22"/>
          <w:lang w:eastAsia="en-US"/>
        </w:rPr>
      </w:pPr>
      <w:r w:rsidRPr="006278A8">
        <w:rPr>
          <w:rFonts w:ascii="Calibri" w:eastAsia="Calibri" w:hAnsi="Calibri"/>
          <w:kern w:val="2"/>
          <w:sz w:val="22"/>
          <w:szCs w:val="22"/>
          <w:lang w:eastAsia="en-US"/>
        </w:rPr>
        <w:t>Se podrán hacer videoconferencias desde con solo una persona en sala, hasta con todas sus plazas ocupadas. Los sistemas de videoconferencias (Software o plataformas) podrán ser desde Microsoft Teams, Cisco Webex, Skype, Zoom, Google Meet, u otros. La sala contará con una pantalla y un sistema de sonido integrado en la misma.</w:t>
      </w:r>
    </w:p>
    <w:p w:rsidR="006278A8" w:rsidRPr="006278A8" w:rsidRDefault="006278A8" w:rsidP="006278A8">
      <w:pPr>
        <w:spacing w:line="240" w:lineRule="auto"/>
        <w:rPr>
          <w:rFonts w:ascii="Calibri" w:eastAsia="Calibri" w:hAnsi="Calibri"/>
          <w:kern w:val="2"/>
          <w:sz w:val="22"/>
          <w:szCs w:val="22"/>
          <w:lang w:eastAsia="en-US"/>
        </w:rPr>
      </w:pPr>
      <w:r w:rsidRPr="006278A8">
        <w:rPr>
          <w:rFonts w:ascii="Calibri" w:eastAsia="Calibri" w:hAnsi="Calibri"/>
          <w:kern w:val="2"/>
          <w:sz w:val="22"/>
          <w:szCs w:val="22"/>
          <w:lang w:eastAsia="en-US"/>
        </w:rPr>
        <w:t>Se podrá hacer videoconferencias desde los ordenadores portátiles de la sala haciendo uso de los sistemas instalado en la sala audio, video cámaras y pantalla.</w:t>
      </w:r>
    </w:p>
    <w:p w:rsidR="006278A8" w:rsidRPr="006278A8" w:rsidRDefault="006278A8" w:rsidP="006278A8">
      <w:pPr>
        <w:numPr>
          <w:ilvl w:val="0"/>
          <w:numId w:val="36"/>
        </w:numPr>
        <w:spacing w:after="200" w:line="240" w:lineRule="auto"/>
        <w:ind w:left="426"/>
        <w:contextualSpacing/>
        <w:jc w:val="left"/>
        <w:rPr>
          <w:rFonts w:ascii="Calibri" w:eastAsia="Calibri" w:hAnsi="Calibri"/>
          <w:kern w:val="2"/>
          <w:sz w:val="22"/>
          <w:szCs w:val="22"/>
          <w:lang w:eastAsia="en-US"/>
        </w:rPr>
      </w:pPr>
      <w:r w:rsidRPr="006278A8">
        <w:rPr>
          <w:rFonts w:ascii="Calibri" w:eastAsia="Calibri" w:hAnsi="Calibri"/>
          <w:kern w:val="2"/>
          <w:sz w:val="22"/>
          <w:szCs w:val="22"/>
          <w:lang w:eastAsia="en-US"/>
        </w:rPr>
        <w:t>Formación:</w:t>
      </w:r>
    </w:p>
    <w:p w:rsidR="006278A8" w:rsidRPr="006278A8" w:rsidRDefault="006278A8" w:rsidP="006278A8">
      <w:pPr>
        <w:spacing w:line="240" w:lineRule="auto"/>
        <w:rPr>
          <w:rFonts w:ascii="Calibri" w:eastAsia="Calibri" w:hAnsi="Calibri"/>
          <w:kern w:val="2"/>
          <w:sz w:val="22"/>
          <w:szCs w:val="22"/>
          <w:lang w:eastAsia="en-US"/>
        </w:rPr>
      </w:pPr>
      <w:r w:rsidRPr="006278A8">
        <w:rPr>
          <w:rFonts w:ascii="Calibri" w:eastAsia="Calibri" w:hAnsi="Calibri"/>
          <w:kern w:val="2"/>
          <w:sz w:val="22"/>
          <w:szCs w:val="22"/>
          <w:lang w:eastAsia="en-US"/>
        </w:rPr>
        <w:t xml:space="preserve">Las formaciones que se podrán hacer o recibir desde, o en la sala, serán cualesquiera; remotas, hibridas, presenciales o Webinar. Estas formaciones podrán ser grabadas sin necesidad de equipos externos. </w:t>
      </w:r>
    </w:p>
    <w:p w:rsidR="006278A8" w:rsidRPr="006278A8" w:rsidRDefault="006278A8" w:rsidP="006278A8">
      <w:pPr>
        <w:numPr>
          <w:ilvl w:val="0"/>
          <w:numId w:val="36"/>
        </w:numPr>
        <w:spacing w:after="200" w:line="240" w:lineRule="auto"/>
        <w:ind w:left="426"/>
        <w:contextualSpacing/>
        <w:jc w:val="left"/>
        <w:rPr>
          <w:rFonts w:ascii="Calibri" w:eastAsia="Calibri" w:hAnsi="Calibri"/>
          <w:kern w:val="2"/>
          <w:sz w:val="22"/>
          <w:szCs w:val="22"/>
          <w:lang w:eastAsia="en-US"/>
        </w:rPr>
      </w:pPr>
      <w:r w:rsidRPr="006278A8">
        <w:rPr>
          <w:rFonts w:ascii="Calibri" w:eastAsia="Calibri" w:hAnsi="Calibri"/>
          <w:kern w:val="2"/>
          <w:sz w:val="22"/>
          <w:szCs w:val="22"/>
          <w:lang w:eastAsia="en-US"/>
        </w:rPr>
        <w:t>Reuniones:</w:t>
      </w:r>
    </w:p>
    <w:p w:rsidR="006278A8" w:rsidRPr="006278A8" w:rsidRDefault="006278A8" w:rsidP="006278A8">
      <w:pPr>
        <w:spacing w:line="240" w:lineRule="auto"/>
        <w:rPr>
          <w:rFonts w:ascii="Calibri" w:eastAsia="Calibri" w:hAnsi="Calibri"/>
          <w:kern w:val="2"/>
          <w:sz w:val="22"/>
          <w:szCs w:val="22"/>
          <w:lang w:eastAsia="en-US"/>
        </w:rPr>
      </w:pPr>
      <w:r w:rsidRPr="006278A8">
        <w:rPr>
          <w:rFonts w:ascii="Calibri" w:eastAsia="Calibri" w:hAnsi="Calibri"/>
          <w:kern w:val="2"/>
          <w:sz w:val="22"/>
          <w:szCs w:val="22"/>
          <w:lang w:eastAsia="en-US"/>
        </w:rPr>
        <w:t xml:space="preserve">Los asistentes a una reunión podrán conectarse a las facilidades de la sala audio, video cámaras y pantalla. Estas reuniones podrán ser grabadas, video / audio, sin necesidad de quipos externos. </w:t>
      </w:r>
    </w:p>
    <w:p w:rsidR="006278A8" w:rsidRPr="006278A8" w:rsidRDefault="006278A8" w:rsidP="006278A8">
      <w:pPr>
        <w:spacing w:line="240" w:lineRule="auto"/>
        <w:jc w:val="left"/>
        <w:rPr>
          <w:rFonts w:ascii="Calibri" w:eastAsia="Calibri" w:hAnsi="Calibri"/>
          <w:kern w:val="2"/>
          <w:sz w:val="22"/>
          <w:szCs w:val="22"/>
          <w:u w:val="single"/>
          <w:lang w:eastAsia="en-US"/>
        </w:rPr>
      </w:pPr>
    </w:p>
    <w:p w:rsidR="006278A8" w:rsidRPr="006278A8" w:rsidRDefault="006278A8" w:rsidP="006278A8">
      <w:pPr>
        <w:spacing w:line="240" w:lineRule="auto"/>
        <w:jc w:val="left"/>
        <w:rPr>
          <w:rFonts w:ascii="Calibri" w:eastAsia="Calibri" w:hAnsi="Calibri"/>
          <w:kern w:val="2"/>
          <w:sz w:val="22"/>
          <w:szCs w:val="22"/>
          <w:u w:val="single"/>
          <w:lang w:eastAsia="en-US"/>
        </w:rPr>
      </w:pPr>
      <w:r w:rsidRPr="006278A8">
        <w:rPr>
          <w:rFonts w:ascii="Calibri" w:eastAsia="Calibri" w:hAnsi="Calibri"/>
          <w:kern w:val="2"/>
          <w:sz w:val="22"/>
          <w:szCs w:val="22"/>
          <w:u w:val="single"/>
          <w:lang w:eastAsia="en-US"/>
        </w:rPr>
        <w:t>Características generales de funcionamiento y uso:</w:t>
      </w:r>
    </w:p>
    <w:p w:rsidR="006278A8" w:rsidRPr="006278A8" w:rsidRDefault="006278A8" w:rsidP="006278A8">
      <w:pPr>
        <w:spacing w:line="240" w:lineRule="auto"/>
        <w:rPr>
          <w:rFonts w:ascii="Calibri" w:eastAsia="Calibri" w:hAnsi="Calibri"/>
          <w:kern w:val="2"/>
          <w:sz w:val="22"/>
          <w:szCs w:val="22"/>
          <w:lang w:eastAsia="en-US"/>
        </w:rPr>
      </w:pPr>
      <w:r w:rsidRPr="006278A8">
        <w:rPr>
          <w:rFonts w:ascii="Calibri" w:eastAsia="Calibri" w:hAnsi="Calibri"/>
          <w:kern w:val="2"/>
          <w:sz w:val="22"/>
          <w:szCs w:val="22"/>
          <w:lang w:eastAsia="en-US"/>
        </w:rPr>
        <w:t>Se contará con un control integrado con pantalla táctil de todas las facilidades de la sala, incluidas las de Iluminación, ya sean protocolos DMX, Dali, KNX u otros, aire acondicionado, video y audio, para Streaming, grabaciones etc.  Han de estar integrados con una programación a medida. Se programará un segundo control con las mismas facilidades para su uso de forma inalámbrica desde una Tablet. Este sistema de control LAN y Wifi es un sistema para control de la sala independiente de las conexiones de navegabilidad por conexiones de alto ancho de banda.</w:t>
      </w:r>
    </w:p>
    <w:p w:rsidR="006278A8" w:rsidRPr="006278A8" w:rsidRDefault="006278A8" w:rsidP="006278A8">
      <w:pPr>
        <w:spacing w:line="240" w:lineRule="auto"/>
        <w:rPr>
          <w:rFonts w:ascii="Calibri" w:eastAsia="Calibri" w:hAnsi="Calibri"/>
          <w:kern w:val="2"/>
          <w:sz w:val="22"/>
          <w:szCs w:val="22"/>
          <w:lang w:eastAsia="en-US"/>
        </w:rPr>
      </w:pPr>
    </w:p>
    <w:p w:rsidR="006278A8" w:rsidRPr="006278A8" w:rsidRDefault="006278A8" w:rsidP="006278A8">
      <w:pPr>
        <w:spacing w:line="240" w:lineRule="auto"/>
        <w:rPr>
          <w:rFonts w:ascii="Calibri" w:eastAsia="Calibri" w:hAnsi="Calibri"/>
          <w:kern w:val="2"/>
          <w:sz w:val="22"/>
          <w:szCs w:val="22"/>
          <w:lang w:eastAsia="en-US"/>
        </w:rPr>
      </w:pPr>
      <w:r w:rsidRPr="006278A8">
        <w:rPr>
          <w:rFonts w:ascii="Calibri" w:eastAsia="Calibri" w:hAnsi="Calibri"/>
          <w:kern w:val="2"/>
          <w:sz w:val="22"/>
          <w:szCs w:val="22"/>
          <w:lang w:eastAsia="en-US"/>
        </w:rPr>
        <w:t>La sala tendrá una pantalla / monitor o pizarra electrónica instalada en pared con un sistema de soporte abisagrado con apertura lateral y bloqueo que permita el acceso frontalmente a la parte trasera de la pantalla para tener acceso a las conexiones LAN, HDMI, USB, Audio, alimentación etc.</w:t>
      </w:r>
    </w:p>
    <w:p w:rsidR="006278A8" w:rsidRPr="006278A8" w:rsidRDefault="006278A8" w:rsidP="006278A8">
      <w:pPr>
        <w:spacing w:line="240" w:lineRule="auto"/>
        <w:rPr>
          <w:rFonts w:ascii="Calibri" w:eastAsia="Calibri" w:hAnsi="Calibri"/>
          <w:kern w:val="2"/>
          <w:sz w:val="22"/>
          <w:szCs w:val="22"/>
          <w:lang w:eastAsia="en-US"/>
        </w:rPr>
      </w:pPr>
    </w:p>
    <w:p w:rsidR="006278A8" w:rsidRPr="006278A8" w:rsidRDefault="006278A8" w:rsidP="006278A8">
      <w:pPr>
        <w:spacing w:line="240" w:lineRule="auto"/>
        <w:rPr>
          <w:rFonts w:ascii="Calibri" w:eastAsia="Calibri" w:hAnsi="Calibri"/>
          <w:kern w:val="2"/>
          <w:sz w:val="22"/>
          <w:szCs w:val="22"/>
          <w:lang w:eastAsia="en-US"/>
        </w:rPr>
      </w:pPr>
      <w:r w:rsidRPr="006278A8">
        <w:rPr>
          <w:rFonts w:ascii="Calibri" w:eastAsia="Calibri" w:hAnsi="Calibri"/>
          <w:kern w:val="2"/>
          <w:sz w:val="22"/>
          <w:szCs w:val="22"/>
          <w:lang w:eastAsia="en-US"/>
        </w:rPr>
        <w:t>La captación del sonido, de entre las personas en sala, ha de ser selectiva y direccional hacia la persona que habla mediante micrófono instalado en el techo.</w:t>
      </w:r>
    </w:p>
    <w:p w:rsidR="006278A8" w:rsidRPr="006278A8" w:rsidRDefault="006278A8" w:rsidP="006278A8">
      <w:pPr>
        <w:spacing w:line="240" w:lineRule="auto"/>
        <w:rPr>
          <w:rFonts w:ascii="Calibri" w:eastAsia="Calibri" w:hAnsi="Calibri"/>
          <w:kern w:val="2"/>
          <w:sz w:val="22"/>
          <w:szCs w:val="22"/>
          <w:lang w:eastAsia="en-US"/>
        </w:rPr>
      </w:pPr>
    </w:p>
    <w:p w:rsidR="006278A8" w:rsidRPr="006278A8" w:rsidRDefault="006278A8" w:rsidP="006278A8">
      <w:pPr>
        <w:spacing w:line="240" w:lineRule="auto"/>
        <w:rPr>
          <w:rFonts w:ascii="Calibri" w:eastAsia="Calibri" w:hAnsi="Calibri"/>
          <w:kern w:val="2"/>
          <w:sz w:val="22"/>
          <w:szCs w:val="22"/>
          <w:lang w:eastAsia="en-US"/>
        </w:rPr>
      </w:pPr>
      <w:r w:rsidRPr="006278A8">
        <w:rPr>
          <w:rFonts w:ascii="Calibri" w:eastAsia="Calibri" w:hAnsi="Calibri"/>
          <w:kern w:val="2"/>
          <w:sz w:val="22"/>
          <w:szCs w:val="22"/>
          <w:lang w:eastAsia="en-US"/>
        </w:rPr>
        <w:t>El sonido de retorno será hará con altavoces de techo en la cantidad necesaria según el tamaño de la sala. También se dotará de sonido frontal para el caso de que este forme parte de videos o presentaciones que se reproduzcan desde la pantalla sobre todo en el uso de formaciones solo presenciales.</w:t>
      </w:r>
    </w:p>
    <w:p w:rsidR="006278A8" w:rsidRPr="006278A8" w:rsidRDefault="006278A8" w:rsidP="006278A8">
      <w:pPr>
        <w:spacing w:line="240" w:lineRule="auto"/>
        <w:rPr>
          <w:rFonts w:ascii="Calibri" w:eastAsia="Calibri" w:hAnsi="Calibri"/>
          <w:kern w:val="2"/>
          <w:sz w:val="22"/>
          <w:szCs w:val="22"/>
          <w:lang w:eastAsia="en-US"/>
        </w:rPr>
      </w:pPr>
    </w:p>
    <w:p w:rsidR="006278A8" w:rsidRPr="006278A8" w:rsidRDefault="006278A8" w:rsidP="006278A8">
      <w:pPr>
        <w:spacing w:line="240" w:lineRule="auto"/>
        <w:rPr>
          <w:rFonts w:ascii="Calibri" w:eastAsia="Calibri" w:hAnsi="Calibri"/>
          <w:kern w:val="2"/>
          <w:sz w:val="22"/>
          <w:szCs w:val="22"/>
          <w:lang w:eastAsia="en-US"/>
        </w:rPr>
      </w:pPr>
      <w:r w:rsidRPr="006278A8">
        <w:rPr>
          <w:rFonts w:ascii="Calibri" w:eastAsia="Calibri" w:hAnsi="Calibri"/>
          <w:kern w:val="2"/>
          <w:sz w:val="22"/>
          <w:szCs w:val="22"/>
          <w:lang w:eastAsia="en-US"/>
        </w:rPr>
        <w:t>Para las formaciones se ha de contar, para el ponente, con un micrófono de diadema inalámbrico a fin de garantizar una alta calidad en la captación de la voz de este.</w:t>
      </w:r>
    </w:p>
    <w:p w:rsidR="006278A8" w:rsidRPr="006278A8" w:rsidRDefault="006278A8" w:rsidP="006278A8">
      <w:pPr>
        <w:spacing w:line="240" w:lineRule="auto"/>
        <w:rPr>
          <w:rFonts w:ascii="Calibri" w:eastAsia="Calibri" w:hAnsi="Calibri"/>
          <w:kern w:val="2"/>
          <w:sz w:val="22"/>
          <w:szCs w:val="22"/>
          <w:lang w:eastAsia="en-US"/>
        </w:rPr>
      </w:pPr>
    </w:p>
    <w:p w:rsidR="006278A8" w:rsidRPr="006278A8" w:rsidRDefault="006278A8" w:rsidP="006278A8">
      <w:pPr>
        <w:spacing w:line="240" w:lineRule="auto"/>
        <w:rPr>
          <w:rFonts w:ascii="Calibri" w:eastAsia="Calibri" w:hAnsi="Calibri"/>
          <w:kern w:val="2"/>
          <w:sz w:val="22"/>
          <w:szCs w:val="22"/>
          <w:lang w:eastAsia="en-US"/>
        </w:rPr>
      </w:pPr>
      <w:r w:rsidRPr="006278A8">
        <w:rPr>
          <w:rFonts w:ascii="Calibri" w:eastAsia="Calibri" w:hAnsi="Calibri"/>
          <w:kern w:val="2"/>
          <w:sz w:val="22"/>
          <w:szCs w:val="22"/>
          <w:lang w:eastAsia="en-US"/>
        </w:rPr>
        <w:t>Es imprescindible que todo el sonido este controlado por un procesador dedicado DSP (Digital Signal Processor) donde se preprogramaran los niveles In/Out, Ecualizaciones de sala y las ecualizaciones de entradas, así como si fuese necesario los ajustes temporales y espaciales.</w:t>
      </w:r>
    </w:p>
    <w:p w:rsidR="006278A8" w:rsidRPr="006278A8" w:rsidRDefault="006278A8" w:rsidP="006278A8">
      <w:pPr>
        <w:spacing w:line="240" w:lineRule="auto"/>
        <w:rPr>
          <w:rFonts w:ascii="Calibri" w:eastAsia="Calibri" w:hAnsi="Calibri"/>
          <w:kern w:val="2"/>
          <w:sz w:val="22"/>
          <w:szCs w:val="22"/>
          <w:lang w:eastAsia="en-US"/>
        </w:rPr>
      </w:pPr>
      <w:r w:rsidRPr="006278A8">
        <w:rPr>
          <w:rFonts w:ascii="Calibri" w:eastAsia="Calibri" w:hAnsi="Calibri"/>
          <w:kern w:val="2"/>
          <w:sz w:val="22"/>
          <w:szCs w:val="22"/>
          <w:lang w:eastAsia="en-US"/>
        </w:rPr>
        <w:t>Se instalarán dos cámaras de alta resolución, una sobre la pantalla para captar a los asistentes presenciales y poder integrarlas en las videoconferencias, y otra en la pared opuesta para captar la imagen del ponente en el uso de formación.</w:t>
      </w:r>
    </w:p>
    <w:p w:rsidR="006278A8" w:rsidRPr="006278A8" w:rsidRDefault="006278A8" w:rsidP="006278A8">
      <w:pPr>
        <w:spacing w:line="240" w:lineRule="auto"/>
        <w:rPr>
          <w:rFonts w:ascii="Calibri" w:eastAsia="Calibri" w:hAnsi="Calibri"/>
          <w:kern w:val="2"/>
          <w:sz w:val="22"/>
          <w:szCs w:val="22"/>
          <w:lang w:eastAsia="en-US"/>
        </w:rPr>
      </w:pPr>
    </w:p>
    <w:p w:rsidR="006278A8" w:rsidRPr="006278A8" w:rsidRDefault="006278A8" w:rsidP="006278A8">
      <w:pPr>
        <w:spacing w:line="240" w:lineRule="auto"/>
        <w:rPr>
          <w:rFonts w:ascii="Calibri" w:eastAsia="Calibri" w:hAnsi="Calibri"/>
          <w:kern w:val="2"/>
          <w:sz w:val="22"/>
          <w:szCs w:val="22"/>
          <w:lang w:eastAsia="en-US"/>
        </w:rPr>
      </w:pPr>
      <w:r w:rsidRPr="006278A8">
        <w:rPr>
          <w:rFonts w:ascii="Calibri" w:eastAsia="Calibri" w:hAnsi="Calibri"/>
          <w:kern w:val="2"/>
          <w:sz w:val="22"/>
          <w:szCs w:val="22"/>
          <w:lang w:eastAsia="en-US"/>
        </w:rPr>
        <w:t>El sistema de video permitirá Picture in Picture (PiP) desde cualquiera de las dos cámaras.</w:t>
      </w:r>
    </w:p>
    <w:p w:rsidR="006278A8" w:rsidRPr="006278A8" w:rsidRDefault="006278A8" w:rsidP="006278A8">
      <w:pPr>
        <w:spacing w:line="240" w:lineRule="auto"/>
        <w:rPr>
          <w:rFonts w:ascii="Calibri" w:eastAsia="Calibri" w:hAnsi="Calibri" w:cs="Calibri"/>
          <w:sz w:val="22"/>
          <w:szCs w:val="22"/>
          <w:u w:val="single"/>
          <w:lang w:eastAsia="en-US"/>
        </w:rPr>
      </w:pPr>
    </w:p>
    <w:p w:rsidR="006278A8" w:rsidRPr="006278A8" w:rsidRDefault="006278A8" w:rsidP="006278A8">
      <w:pPr>
        <w:spacing w:line="240" w:lineRule="auto"/>
        <w:rPr>
          <w:rFonts w:ascii="Calibri" w:eastAsia="Calibri" w:hAnsi="Calibri" w:cs="Calibri"/>
          <w:sz w:val="22"/>
          <w:szCs w:val="22"/>
          <w:u w:val="single"/>
          <w:lang w:eastAsia="en-US"/>
        </w:rPr>
      </w:pPr>
      <w:r w:rsidRPr="006278A8">
        <w:rPr>
          <w:rFonts w:ascii="Calibri" w:eastAsia="Calibri" w:hAnsi="Calibri" w:cs="Calibri"/>
          <w:sz w:val="22"/>
          <w:szCs w:val="22"/>
          <w:u w:val="single"/>
          <w:lang w:eastAsia="en-US"/>
        </w:rPr>
        <w:t>Notas sobre las características del equipamiento a suministrar:</w:t>
      </w:r>
    </w:p>
    <w:p w:rsidR="006278A8" w:rsidRPr="006278A8" w:rsidRDefault="006278A8" w:rsidP="006278A8">
      <w:pPr>
        <w:spacing w:line="240" w:lineRule="auto"/>
        <w:rPr>
          <w:rFonts w:ascii="Calibri" w:eastAsia="Calibri" w:hAnsi="Calibri" w:cs="Calibri"/>
          <w:sz w:val="22"/>
          <w:szCs w:val="22"/>
          <w:lang w:eastAsia="en-US"/>
        </w:rPr>
      </w:pPr>
      <w:r w:rsidRPr="006278A8">
        <w:rPr>
          <w:rFonts w:ascii="Calibri" w:eastAsia="Calibri" w:hAnsi="Calibri" w:cs="Calibri"/>
          <w:sz w:val="22"/>
          <w:szCs w:val="22"/>
          <w:lang w:eastAsia="en-US"/>
        </w:rPr>
        <w:t xml:space="preserve">Las características técnicas descritas, por ejemplo las medidas, potencias, capacidades o número de conexiones, se consideran las </w:t>
      </w:r>
      <w:r w:rsidRPr="006278A8">
        <w:rPr>
          <w:rFonts w:ascii="Calibri" w:eastAsia="Calibri" w:hAnsi="Calibri" w:cs="Calibri"/>
          <w:sz w:val="22"/>
          <w:szCs w:val="22"/>
          <w:u w:val="single"/>
          <w:lang w:eastAsia="en-US"/>
        </w:rPr>
        <w:t>mínimas necesarias</w:t>
      </w:r>
      <w:r w:rsidRPr="006278A8">
        <w:rPr>
          <w:rFonts w:ascii="Calibri" w:eastAsia="Calibri" w:hAnsi="Calibri" w:cs="Calibri"/>
          <w:sz w:val="22"/>
          <w:szCs w:val="22"/>
          <w:lang w:eastAsia="en-US"/>
        </w:rPr>
        <w:t>, pudiéndose aportar elementos que tengan características mejores en tamaño, cantidad o calidad.</w:t>
      </w:r>
    </w:p>
    <w:p w:rsidR="006278A8" w:rsidRPr="006278A8" w:rsidRDefault="006278A8" w:rsidP="006278A8">
      <w:pPr>
        <w:spacing w:line="240" w:lineRule="auto"/>
        <w:rPr>
          <w:rFonts w:ascii="Calibri" w:eastAsia="Calibri" w:hAnsi="Calibri" w:cs="Calibri"/>
          <w:sz w:val="22"/>
          <w:szCs w:val="22"/>
          <w:lang w:eastAsia="en-US"/>
        </w:rPr>
      </w:pPr>
    </w:p>
    <w:p w:rsidR="006278A8" w:rsidRPr="006278A8" w:rsidRDefault="006278A8" w:rsidP="006278A8">
      <w:pPr>
        <w:spacing w:line="240" w:lineRule="auto"/>
        <w:rPr>
          <w:rFonts w:ascii="Calibri" w:eastAsia="Calibri" w:hAnsi="Calibri" w:cs="Calibri"/>
          <w:sz w:val="22"/>
          <w:szCs w:val="22"/>
          <w:lang w:eastAsia="en-US"/>
        </w:rPr>
      </w:pPr>
      <w:r w:rsidRPr="006278A8">
        <w:rPr>
          <w:rFonts w:ascii="Calibri" w:eastAsia="Calibri" w:hAnsi="Calibri" w:cs="Calibri"/>
          <w:sz w:val="22"/>
          <w:szCs w:val="22"/>
          <w:lang w:eastAsia="en-US"/>
        </w:rPr>
        <w:t>Las referencias a sistemas podrán ser sustituidas por equivalentes, siempre que reúnan las características técnicas en cuanto a potencia, calidad y durabilidad.</w:t>
      </w:r>
    </w:p>
    <w:p w:rsidR="006278A8" w:rsidRPr="006278A8" w:rsidRDefault="006278A8" w:rsidP="006278A8">
      <w:pPr>
        <w:spacing w:line="240" w:lineRule="auto"/>
        <w:rPr>
          <w:rFonts w:ascii="Calibri" w:eastAsia="Calibri" w:hAnsi="Calibri" w:cs="Calibri"/>
          <w:sz w:val="22"/>
          <w:szCs w:val="22"/>
          <w:lang w:eastAsia="en-US"/>
        </w:rPr>
      </w:pPr>
    </w:p>
    <w:p w:rsidR="006278A8" w:rsidRPr="006278A8" w:rsidRDefault="006278A8" w:rsidP="006278A8">
      <w:pPr>
        <w:spacing w:line="240" w:lineRule="auto"/>
        <w:rPr>
          <w:rFonts w:ascii="Calibri" w:eastAsia="Calibri" w:hAnsi="Calibri" w:cs="Calibri"/>
          <w:sz w:val="22"/>
          <w:szCs w:val="22"/>
          <w:lang w:eastAsia="en-US"/>
        </w:rPr>
      </w:pPr>
      <w:r w:rsidRPr="006278A8">
        <w:rPr>
          <w:rFonts w:ascii="Calibri" w:eastAsia="Calibri" w:hAnsi="Calibri" w:cs="Calibri"/>
          <w:sz w:val="22"/>
          <w:szCs w:val="22"/>
          <w:lang w:eastAsia="en-US"/>
        </w:rPr>
        <w:t>Todo el equipamiento a suministrar debe ser instalado y puesto en marcha como requisito imprescindible para la formalización del acta de recepción.</w:t>
      </w:r>
    </w:p>
    <w:p w:rsidR="006278A8" w:rsidRPr="006278A8" w:rsidRDefault="006278A8" w:rsidP="006278A8">
      <w:pPr>
        <w:spacing w:line="240" w:lineRule="auto"/>
        <w:rPr>
          <w:rFonts w:ascii="Calibri" w:eastAsia="Calibri" w:hAnsi="Calibri" w:cs="Calibri"/>
          <w:lang w:eastAsia="en-US"/>
        </w:rPr>
      </w:pPr>
    </w:p>
    <w:p w:rsidR="006278A8" w:rsidRPr="006278A8" w:rsidRDefault="006278A8" w:rsidP="006278A8">
      <w:pPr>
        <w:spacing w:line="240" w:lineRule="auto"/>
        <w:rPr>
          <w:rFonts w:ascii="Calibri" w:eastAsia="Calibri" w:hAnsi="Calibri" w:cs="Calibri"/>
          <w:b/>
          <w:bCs/>
          <w:u w:val="single"/>
          <w:lang w:eastAsia="en-US"/>
        </w:rPr>
      </w:pPr>
      <w:r w:rsidRPr="006278A8">
        <w:rPr>
          <w:rFonts w:ascii="Calibri" w:eastAsia="Calibri" w:hAnsi="Calibri" w:cs="Calibri"/>
          <w:b/>
          <w:bCs/>
          <w:u w:val="single"/>
          <w:lang w:eastAsia="en-US"/>
        </w:rPr>
        <w:t>Descripciones de cada elemento:</w:t>
      </w:r>
    </w:p>
    <w:p w:rsidR="006278A8" w:rsidRPr="006278A8" w:rsidRDefault="006278A8" w:rsidP="006278A8">
      <w:pPr>
        <w:spacing w:line="240" w:lineRule="auto"/>
        <w:rPr>
          <w:rFonts w:ascii="Calibri" w:eastAsia="Calibri" w:hAnsi="Calibri" w:cs="Calibri"/>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PIZARRA INTERACTIVA CON SOPORTE PARED</w:t>
      </w:r>
    </w:p>
    <w:p w:rsidR="006278A8" w:rsidRPr="006278A8" w:rsidRDefault="006278A8" w:rsidP="006278A8">
      <w:pPr>
        <w:spacing w:line="240" w:lineRule="auto"/>
        <w:rPr>
          <w:rFonts w:ascii="Calibri" w:eastAsia="Calibri" w:hAnsi="Calibri" w:cs="Calibri"/>
          <w:kern w:val="2"/>
          <w:sz w:val="22"/>
          <w:szCs w:val="22"/>
          <w:lang w:eastAsia="en-US"/>
        </w:rPr>
      </w:pP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Pantalla 86” táctil (Pizarra electrónica)</w:t>
      </w: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Resolución mínima 4K</w:t>
      </w: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Angulo de visión 178º</w:t>
      </w: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Contraste 5000:1 dinámico</w:t>
      </w: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Brillo 400 cd/m2</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Licencia de software educativo incluida.</w:t>
      </w:r>
    </w:p>
    <w:p w:rsidR="006278A8" w:rsidRPr="006278A8" w:rsidRDefault="006278A8" w:rsidP="006278A8">
      <w:pPr>
        <w:spacing w:line="240" w:lineRule="auto"/>
        <w:rPr>
          <w:rFonts w:ascii="Calibri" w:eastAsia="Calibri" w:hAnsi="Calibri" w:cs="Calibri"/>
          <w:kern w:val="2"/>
          <w:sz w:val="22"/>
          <w:szCs w:val="22"/>
          <w:lang w:eastAsia="en-US"/>
        </w:rPr>
      </w:pP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Interactividad:</w:t>
      </w: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Puntos táctiles minimos 20</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Precisión de función táctil mínimo 32768 x 32768 px</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Tiempo de respuesta 10 ms.</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Frecuencia de barrido 200Hz</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Gestos y deslizamiento desde el borde: Compatible con Windows 11</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lastRenderedPageBreak/>
        <w:t>Diferenciación entre lápiz y acción táctil.</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Permitir borrado con la palma.</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Lápiz sin baterías.</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Aplicaciones esenciales para formación, Anotación, Temporizador, Rueda giratoria, Screen Capture, Screen Share, Explorador, PDF Reader y Reproductor de medios.</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Compatibilidad Windows® 11; Mac OS® 10.8 a 10.11; macOS® Sierra 10.12.1 o posterior; Linux® Ubuntu 20.04 LTS; Chrome OS™</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informática:</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RAM 4GB</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Almacenamiento interno 32 GB</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Audio:</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Salida de audio de 3.5</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Conectividad:</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Ranura OPS</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Entradas HDMI 2.0 . Mínimo 3. Frontales y traseras</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USB-A 2.0 posterior</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USB-C 3.2. entrega de potencia de 60 W</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USB-B 3.0. Mínimo 3; 1 frontal y 2 trasero</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USB-A 3.0. Mínimo 2; frontal y trasero</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 xml:space="preserve">Ranura Micro SD </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Entrada de LAN (RJ45) 1 Gbps</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Salida de LAN (RJ45) 1 Gbps</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en-US" w:eastAsia="en-US"/>
        </w:rPr>
      </w:pPr>
      <w:r w:rsidRPr="006278A8">
        <w:rPr>
          <w:rFonts w:ascii="Calibri" w:eastAsia="Calibri" w:hAnsi="Calibri" w:cs="Calibri"/>
          <w:color w:val="000000"/>
          <w:sz w:val="22"/>
          <w:szCs w:val="22"/>
          <w:lang w:val="en-US" w:eastAsia="en-US"/>
        </w:rPr>
        <w:t>Wake-on-LAN</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en-US" w:eastAsia="en-US"/>
        </w:rPr>
      </w:pPr>
      <w:r w:rsidRPr="006278A8">
        <w:rPr>
          <w:rFonts w:ascii="Calibri" w:eastAsia="Calibri" w:hAnsi="Calibri" w:cs="Calibri"/>
          <w:color w:val="000000"/>
          <w:sz w:val="22"/>
          <w:szCs w:val="22"/>
          <w:lang w:val="en-US" w:eastAsia="en-US"/>
        </w:rPr>
        <w:t>Compatible con IEEE 802.11 a/b/g/n/ac/ax,</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Wi-Fi 6 y doble banda</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Bluetooth* 5.0</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Salida HDMI 1 (2.0)</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Entrada AV (3,5 mm)</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Micrófono (3,5 mm)</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Salida de audio (3,5 mm)</w:t>
      </w: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RS-232 1</w:t>
      </w:r>
    </w:p>
    <w:p w:rsidR="006278A8" w:rsidRPr="006278A8" w:rsidRDefault="006278A8" w:rsidP="006278A8">
      <w:pPr>
        <w:autoSpaceDE w:val="0"/>
        <w:autoSpaceDN w:val="0"/>
        <w:adjustRightInd w:val="0"/>
        <w:spacing w:line="240" w:lineRule="auto"/>
        <w:rPr>
          <w:rFonts w:ascii="Calibri" w:eastAsia="Calibri" w:hAnsi="Calibri" w:cs="Calibri"/>
          <w:b/>
          <w:bCs/>
          <w:color w:val="000000"/>
          <w:sz w:val="22"/>
          <w:szCs w:val="22"/>
          <w:lang w:eastAsia="en-US"/>
        </w:rPr>
      </w:pPr>
      <w:r w:rsidRPr="006278A8">
        <w:rPr>
          <w:rFonts w:ascii="Calibri" w:eastAsia="Calibri" w:hAnsi="Calibri" w:cs="Calibri"/>
          <w:b/>
          <w:bCs/>
          <w:color w:val="000000"/>
          <w:sz w:val="22"/>
          <w:szCs w:val="22"/>
          <w:lang w:eastAsia="en-US"/>
        </w:rPr>
        <w:t>Wi-Fi en modulo accesorio:</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Conectividad Wireless:</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Protocolo inalámbrico IEEE 802.11 a/b/g/n/ac/ax</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Doble banda Compatibilidad con 2,4 GHz y 5 GHz</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Bluetooth 5.0</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MIMO WLAN 2T2R</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Ancho de banda 867 Mbps</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Cifrado WEP, WPA y WPA2 de 64/128/152 bits</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Conector USB-A 3.0</w:t>
      </w:r>
    </w:p>
    <w:p w:rsidR="006278A8" w:rsidRPr="006278A8" w:rsidRDefault="006278A8" w:rsidP="006278A8">
      <w:pPr>
        <w:spacing w:line="240" w:lineRule="auto"/>
        <w:rPr>
          <w:rFonts w:ascii="Calibri" w:eastAsia="Calibri" w:hAnsi="Calibri" w:cs="Calibri"/>
          <w:color w:val="000000"/>
          <w:sz w:val="22"/>
          <w:szCs w:val="22"/>
          <w:lang w:eastAsia="en-US"/>
        </w:rPr>
      </w:pPr>
    </w:p>
    <w:p w:rsidR="006278A8" w:rsidRPr="006278A8" w:rsidRDefault="006278A8" w:rsidP="006278A8">
      <w:pPr>
        <w:autoSpaceDE w:val="0"/>
        <w:autoSpaceDN w:val="0"/>
        <w:adjustRightInd w:val="0"/>
        <w:spacing w:line="240" w:lineRule="auto"/>
        <w:rPr>
          <w:rFonts w:ascii="Calibri" w:eastAsia="Calibri" w:hAnsi="Calibri" w:cs="Calibri"/>
          <w:color w:val="000000"/>
          <w:sz w:val="22"/>
          <w:szCs w:val="22"/>
          <w:lang w:eastAsia="en-US"/>
        </w:rPr>
      </w:pPr>
      <w:r w:rsidRPr="006278A8">
        <w:rPr>
          <w:rFonts w:ascii="Calibri" w:eastAsia="Calibri" w:hAnsi="Calibri" w:cs="Calibri"/>
          <w:color w:val="000000"/>
          <w:sz w:val="22"/>
          <w:szCs w:val="22"/>
          <w:lang w:eastAsia="en-US"/>
        </w:rPr>
        <w:t>Soporte monitor 86” abisagrado extensible con apertura y bloqueo que permita el acceso frontalmente a la parte trasera de la pantalla.</w:t>
      </w:r>
    </w:p>
    <w:p w:rsidR="006278A8" w:rsidRPr="006278A8" w:rsidRDefault="006278A8" w:rsidP="006278A8">
      <w:pPr>
        <w:spacing w:line="240" w:lineRule="auto"/>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ORDENADOR OPS</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 xml:space="preserve">PC para slot OPS procesador Intel core i7 Gen 10 </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GPU Intel UHD</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RAM 16GB DDR4X2</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SSD de 256 GB, PCI-e, M.2</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Windows 11 Pro</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Conectividad:</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Salida HDMI</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USB 2.0 X 2</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USB 3.0 X 2</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USB-C</w:t>
      </w:r>
    </w:p>
    <w:p w:rsidR="006278A8" w:rsidRPr="006278A8" w:rsidRDefault="006278A8" w:rsidP="006278A8">
      <w:pPr>
        <w:autoSpaceDE w:val="0"/>
        <w:autoSpaceDN w:val="0"/>
        <w:adjustRightInd w:val="0"/>
        <w:spacing w:line="240" w:lineRule="auto"/>
        <w:jc w:val="left"/>
        <w:rPr>
          <w:rFonts w:ascii="Calibri" w:eastAsia="Calibri" w:hAnsi="Calibri" w:cs="Calibri"/>
          <w:color w:val="000000"/>
          <w:sz w:val="22"/>
          <w:szCs w:val="22"/>
          <w:lang w:val="pt-PT" w:eastAsia="en-US"/>
        </w:rPr>
      </w:pPr>
      <w:r w:rsidRPr="006278A8">
        <w:rPr>
          <w:rFonts w:ascii="Calibri" w:eastAsia="Calibri" w:hAnsi="Calibri" w:cs="Calibri"/>
          <w:color w:val="000000"/>
          <w:sz w:val="22"/>
          <w:szCs w:val="22"/>
          <w:lang w:val="pt-PT" w:eastAsia="en-US"/>
        </w:rPr>
        <w:t>Salida de auriculares.</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MATRIZ DE CONMUTACIÓN</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Video:</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Resolución Hasta UHD/4k@60Hz 4:4:4</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Tipo de señal DP, HDMI 2.0, HDMI 1</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Velocidad datos 18 Gbps</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Reloj de píxeles 600 MHz</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Protecciones de contenido HDCP 1.x, HDCP 2.2</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Conectores de entrada 2 receptáculos HDMI tipo A </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2 USB-C tipo A </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2 conectores de salida HDMI tipo A </w:t>
      </w:r>
    </w:p>
    <w:p w:rsidR="006278A8" w:rsidRPr="006278A8" w:rsidRDefault="006278A8" w:rsidP="006278A8">
      <w:pPr>
        <w:spacing w:line="240" w:lineRule="auto"/>
        <w:jc w:val="left"/>
        <w:rPr>
          <w:rFonts w:ascii="Calibri" w:eastAsia="Calibri" w:hAnsi="Calibri" w:cs="Calibri"/>
          <w:kern w:val="2"/>
          <w:sz w:val="22"/>
          <w:szCs w:val="22"/>
          <w:lang w:eastAsia="en-US"/>
        </w:rPr>
      </w:pP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Audio:</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Modo de audio de paso simultáneo y desembebido a la capa de audio</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Formatos de audio admitidos para transferencia Todos los formatos de audio HDMI2.0</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Audio LPCM sin comprimir 2 canales, 48 kHz, 24 bits por muestra.</w:t>
      </w:r>
    </w:p>
    <w:p w:rsidR="006278A8" w:rsidRPr="006278A8" w:rsidRDefault="006278A8" w:rsidP="006278A8">
      <w:pPr>
        <w:spacing w:line="240" w:lineRule="auto"/>
        <w:jc w:val="left"/>
        <w:rPr>
          <w:rFonts w:ascii="Calibri" w:eastAsia="Calibri" w:hAnsi="Calibri" w:cs="Calibri"/>
          <w:kern w:val="2"/>
          <w:sz w:val="22"/>
          <w:szCs w:val="22"/>
          <w:lang w:eastAsia="en-US"/>
        </w:rPr>
      </w:pP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Control:</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Control Ethernet 100Base-T a través de RJ-45 para control seguro.</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Datos de usuario 100Base-T a través de RJ-45 para Utility AV.</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Conector RS232 2x 3Pol Fénix</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Conectores USB 2x USB tipo C con función de carga (2x60W)</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2 USB tipo B </w:t>
      </w:r>
    </w:p>
    <w:p w:rsidR="006278A8" w:rsidRPr="006278A8" w:rsidRDefault="006278A8" w:rsidP="006278A8">
      <w:pPr>
        <w:spacing w:line="240" w:lineRule="auto"/>
        <w:contextualSpacing/>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4 USB tipo A</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SISTEMA DE CÁMARAS</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2 UNIDADES PTZ </w:t>
      </w:r>
      <w:r w:rsidRPr="006278A8">
        <w:rPr>
          <w:rFonts w:ascii="Calibri" w:eastAsia="Calibri" w:hAnsi="Calibri" w:cs="Calibri"/>
          <w:kern w:val="2"/>
          <w:sz w:val="22"/>
          <w:szCs w:val="22"/>
          <w:u w:val="single"/>
          <w:lang w:eastAsia="en-US"/>
        </w:rPr>
        <w:t>con soporte de pared</w:t>
      </w:r>
      <w:r w:rsidRPr="006278A8">
        <w:rPr>
          <w:rFonts w:ascii="Calibri" w:eastAsia="Calibri" w:hAnsi="Calibri" w:cs="Calibri"/>
          <w:kern w:val="2"/>
          <w:sz w:val="22"/>
          <w:szCs w:val="22"/>
          <w:lang w:eastAsia="en-US"/>
        </w:rPr>
        <w:t xml:space="preserve"> y doble sensor:</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Sensor Principal:</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Sensor 1 / 2.8” 2.16MP CMOS</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Formato de video 1080p60</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lastRenderedPageBreak/>
        <w:t>Interfaz de salida de video (HD) HDMI, Ethernet, 3G-SDI, USB 3.0</w:t>
      </w:r>
    </w:p>
    <w:p w:rsidR="006278A8" w:rsidRPr="006278A8" w:rsidRDefault="006278A8" w:rsidP="006278A8">
      <w:pPr>
        <w:spacing w:line="240" w:lineRule="auto"/>
        <w:jc w:val="left"/>
        <w:rPr>
          <w:rFonts w:ascii="Calibri" w:eastAsia="Calibri" w:hAnsi="Calibri" w:cs="Calibri"/>
          <w:kern w:val="2"/>
          <w:sz w:val="22"/>
          <w:szCs w:val="22"/>
          <w:lang w:val="pt-PT" w:eastAsia="en-US"/>
        </w:rPr>
      </w:pPr>
      <w:r w:rsidRPr="006278A8">
        <w:rPr>
          <w:rFonts w:ascii="Calibri" w:eastAsia="Calibri" w:hAnsi="Calibri" w:cs="Calibri"/>
          <w:kern w:val="2"/>
          <w:sz w:val="22"/>
          <w:szCs w:val="22"/>
          <w:lang w:val="pt-PT" w:eastAsia="en-US"/>
        </w:rPr>
        <w:t>Zoom óptico 20x</w:t>
      </w:r>
    </w:p>
    <w:p w:rsidR="006278A8" w:rsidRPr="006278A8" w:rsidRDefault="006278A8" w:rsidP="006278A8">
      <w:pPr>
        <w:spacing w:line="240" w:lineRule="auto"/>
        <w:jc w:val="left"/>
        <w:rPr>
          <w:rFonts w:ascii="Calibri" w:eastAsia="Calibri" w:hAnsi="Calibri" w:cs="Calibri"/>
          <w:kern w:val="2"/>
          <w:sz w:val="22"/>
          <w:szCs w:val="22"/>
          <w:lang w:val="pt-PT" w:eastAsia="en-US"/>
        </w:rPr>
      </w:pPr>
      <w:r w:rsidRPr="006278A8">
        <w:rPr>
          <w:rFonts w:ascii="Calibri" w:eastAsia="Calibri" w:hAnsi="Calibri" w:cs="Calibri"/>
          <w:kern w:val="2"/>
          <w:sz w:val="22"/>
          <w:szCs w:val="22"/>
          <w:lang w:val="pt-PT" w:eastAsia="en-US"/>
        </w:rPr>
        <w:t>Zoom digital 12x</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Ángulo de visión horizontal 58,7°</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Distancia focal 4,9 mm ~ 94 mm</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Relación señal/ruido de vídeo &gt; 50dB</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Iluminación mínima 1 lux (F1.6, 50IRE, 30fps)</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Sistema de enfoque Automático y manual</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Control de ganancia Automático y manual</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Balance de blancos Automático y manual</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Control de exposición Automático y manual</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Seguimiento automático </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Encuadre automático </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Control de gestos</w:t>
      </w:r>
    </w:p>
    <w:p w:rsidR="006278A8" w:rsidRPr="006278A8" w:rsidRDefault="006278A8" w:rsidP="006278A8">
      <w:pPr>
        <w:spacing w:line="240" w:lineRule="auto"/>
        <w:jc w:val="left"/>
        <w:rPr>
          <w:rFonts w:ascii="Calibri" w:eastAsia="Calibri" w:hAnsi="Calibri" w:cs="Calibri"/>
          <w:kern w:val="2"/>
          <w:sz w:val="22"/>
          <w:szCs w:val="22"/>
          <w:lang w:eastAsia="en-US"/>
        </w:rPr>
      </w:pP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Segundo sensor CMOS:</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Panorámico.</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Sensor 1 / 2.8” 2MP CMOS</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Formato de vídeo 720p30</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Ángulo de visión horizontal 111°</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Ángulo de visión vertical 62°</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Apertura F2.4</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Distancia focal 3,1 mm</w:t>
      </w:r>
    </w:p>
    <w:p w:rsidR="006278A8" w:rsidRPr="006278A8" w:rsidRDefault="006278A8" w:rsidP="006278A8">
      <w:pPr>
        <w:spacing w:line="240" w:lineRule="auto"/>
        <w:jc w:val="left"/>
        <w:rPr>
          <w:rFonts w:ascii="Calibri" w:eastAsia="Calibri" w:hAnsi="Calibri" w:cs="Calibri"/>
          <w:kern w:val="2"/>
          <w:sz w:val="22"/>
          <w:szCs w:val="22"/>
          <w:lang w:eastAsia="en-US"/>
        </w:rPr>
      </w:pP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Salidas:</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HDMI/3G-SDI 1080p60</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Flujo IP</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Principal 1080p60</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Segundo 720p30</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Cámara panorámica 720p30</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Compresión IP H.264</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Salida USB 1080p30</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Compresión USB MJPEG</w:t>
      </w:r>
    </w:p>
    <w:p w:rsidR="006278A8" w:rsidRPr="006278A8" w:rsidRDefault="006278A8" w:rsidP="006278A8">
      <w:pPr>
        <w:spacing w:line="240" w:lineRule="auto"/>
        <w:jc w:val="left"/>
        <w:rPr>
          <w:rFonts w:ascii="Calibri" w:eastAsia="Calibri" w:hAnsi="Calibri" w:cs="Calibri"/>
          <w:kern w:val="2"/>
          <w:sz w:val="22"/>
          <w:szCs w:val="22"/>
          <w:lang w:eastAsia="en-US"/>
        </w:rPr>
      </w:pP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LAN:</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Protocolo IP HTTP/RTSP/RTMP/RTMPS/SRT/</w:t>
      </w:r>
    </w:p>
    <w:p w:rsidR="006278A8" w:rsidRPr="006278A8" w:rsidRDefault="006278A8" w:rsidP="006278A8">
      <w:pPr>
        <w:spacing w:line="240" w:lineRule="auto"/>
        <w:jc w:val="left"/>
        <w:rPr>
          <w:rFonts w:ascii="Calibri" w:eastAsia="Calibri" w:hAnsi="Calibri" w:cs="Calibri"/>
          <w:kern w:val="2"/>
          <w:sz w:val="22"/>
          <w:szCs w:val="22"/>
          <w:lang w:val="en-US" w:eastAsia="en-US"/>
        </w:rPr>
      </w:pPr>
      <w:r w:rsidRPr="006278A8">
        <w:rPr>
          <w:rFonts w:ascii="Calibri" w:eastAsia="Calibri" w:hAnsi="Calibri" w:cs="Calibri"/>
          <w:kern w:val="2"/>
          <w:sz w:val="22"/>
          <w:szCs w:val="22"/>
          <w:lang w:val="en-US" w:eastAsia="en-US"/>
        </w:rPr>
        <w:t>NDI|HX</w:t>
      </w:r>
    </w:p>
    <w:p w:rsidR="006278A8" w:rsidRPr="006278A8" w:rsidRDefault="006278A8" w:rsidP="006278A8">
      <w:pPr>
        <w:spacing w:line="240" w:lineRule="auto"/>
        <w:jc w:val="left"/>
        <w:rPr>
          <w:rFonts w:ascii="Calibri" w:eastAsia="Calibri" w:hAnsi="Calibri" w:cs="Calibri"/>
          <w:kern w:val="2"/>
          <w:sz w:val="22"/>
          <w:szCs w:val="22"/>
          <w:lang w:val="en-US" w:eastAsia="en-US"/>
        </w:rPr>
      </w:pPr>
      <w:r w:rsidRPr="006278A8">
        <w:rPr>
          <w:rFonts w:ascii="Calibri" w:eastAsia="Calibri" w:hAnsi="Calibri" w:cs="Calibri"/>
          <w:kern w:val="2"/>
          <w:sz w:val="22"/>
          <w:szCs w:val="22"/>
          <w:lang w:val="en-US" w:eastAsia="en-US"/>
        </w:rPr>
        <w:t>PoE (IEEE802.3af)</w:t>
      </w:r>
    </w:p>
    <w:p w:rsidR="006278A8" w:rsidRPr="006278A8" w:rsidRDefault="006278A8" w:rsidP="006278A8">
      <w:pPr>
        <w:spacing w:line="240" w:lineRule="auto"/>
        <w:jc w:val="left"/>
        <w:rPr>
          <w:rFonts w:ascii="Calibri" w:eastAsia="Calibri" w:hAnsi="Calibri" w:cs="Calibri"/>
          <w:kern w:val="2"/>
          <w:sz w:val="22"/>
          <w:szCs w:val="22"/>
          <w:lang w:val="en-US" w:eastAsia="en-US"/>
        </w:rPr>
      </w:pPr>
    </w:p>
    <w:p w:rsidR="006278A8" w:rsidRPr="006278A8" w:rsidRDefault="006278A8" w:rsidP="006278A8">
      <w:pPr>
        <w:spacing w:line="240" w:lineRule="auto"/>
        <w:jc w:val="left"/>
        <w:rPr>
          <w:rFonts w:ascii="Calibri" w:eastAsia="Calibri" w:hAnsi="Calibri" w:cs="Calibri"/>
          <w:kern w:val="2"/>
          <w:sz w:val="22"/>
          <w:szCs w:val="22"/>
          <w:lang w:val="pt-PT" w:eastAsia="en-US"/>
        </w:rPr>
      </w:pPr>
      <w:r w:rsidRPr="006278A8">
        <w:rPr>
          <w:rFonts w:ascii="Calibri" w:eastAsia="Calibri" w:hAnsi="Calibri" w:cs="Calibri"/>
          <w:kern w:val="2"/>
          <w:sz w:val="22"/>
          <w:szCs w:val="22"/>
          <w:lang w:val="pt-PT" w:eastAsia="en-US"/>
        </w:rPr>
        <w:t>Audio:</w:t>
      </w:r>
    </w:p>
    <w:p w:rsidR="006278A8" w:rsidRPr="006278A8" w:rsidRDefault="006278A8" w:rsidP="006278A8">
      <w:pPr>
        <w:spacing w:line="240" w:lineRule="auto"/>
        <w:jc w:val="left"/>
        <w:rPr>
          <w:rFonts w:ascii="Calibri" w:eastAsia="Calibri" w:hAnsi="Calibri" w:cs="Calibri"/>
          <w:kern w:val="2"/>
          <w:sz w:val="22"/>
          <w:szCs w:val="22"/>
          <w:lang w:val="pt-PT" w:eastAsia="en-US"/>
        </w:rPr>
      </w:pPr>
      <w:r w:rsidRPr="006278A8">
        <w:rPr>
          <w:rFonts w:ascii="Calibri" w:eastAsia="Calibri" w:hAnsi="Calibri" w:cs="Calibri"/>
          <w:kern w:val="2"/>
          <w:sz w:val="22"/>
          <w:szCs w:val="22"/>
          <w:lang w:val="pt-PT" w:eastAsia="en-US"/>
        </w:rPr>
        <w:t>Salida de audio Ethernet/USB 3.0/ PCM</w:t>
      </w:r>
    </w:p>
    <w:p w:rsidR="006278A8" w:rsidRPr="006278A8" w:rsidRDefault="006278A8" w:rsidP="006278A8">
      <w:pPr>
        <w:spacing w:line="240" w:lineRule="auto"/>
        <w:jc w:val="left"/>
        <w:rPr>
          <w:rFonts w:ascii="Calibri" w:eastAsia="Calibri" w:hAnsi="Calibri" w:cs="Calibri"/>
          <w:kern w:val="2"/>
          <w:sz w:val="22"/>
          <w:szCs w:val="22"/>
          <w:lang w:val="pt-PT" w:eastAsia="en-US"/>
        </w:rPr>
      </w:pPr>
    </w:p>
    <w:p w:rsidR="006278A8" w:rsidRPr="006278A8" w:rsidRDefault="006278A8" w:rsidP="006278A8">
      <w:pPr>
        <w:spacing w:line="240" w:lineRule="auto"/>
        <w:jc w:val="left"/>
        <w:rPr>
          <w:rFonts w:ascii="Calibri" w:eastAsia="Calibri" w:hAnsi="Calibri" w:cs="Calibri"/>
          <w:kern w:val="2"/>
          <w:sz w:val="22"/>
          <w:szCs w:val="22"/>
          <w:lang w:val="pt-PT" w:eastAsia="en-US"/>
        </w:rPr>
      </w:pPr>
      <w:r w:rsidRPr="006278A8">
        <w:rPr>
          <w:rFonts w:ascii="Calibri" w:eastAsia="Calibri" w:hAnsi="Calibri" w:cs="Calibri"/>
          <w:kern w:val="2"/>
          <w:sz w:val="22"/>
          <w:szCs w:val="22"/>
          <w:lang w:val="pt-PT" w:eastAsia="en-US"/>
        </w:rPr>
        <w:t>Control de cámara:</w:t>
      </w:r>
    </w:p>
    <w:p w:rsidR="006278A8" w:rsidRPr="006278A8" w:rsidRDefault="006278A8" w:rsidP="006278A8">
      <w:pPr>
        <w:spacing w:line="240" w:lineRule="auto"/>
        <w:jc w:val="left"/>
        <w:rPr>
          <w:rFonts w:ascii="Calibri" w:eastAsia="Calibri" w:hAnsi="Calibri" w:cs="Calibri"/>
          <w:kern w:val="2"/>
          <w:sz w:val="22"/>
          <w:szCs w:val="22"/>
          <w:lang w:val="pt-PT" w:eastAsia="en-US"/>
        </w:rPr>
      </w:pPr>
      <w:r w:rsidRPr="006278A8">
        <w:rPr>
          <w:rFonts w:ascii="Calibri" w:eastAsia="Calibri" w:hAnsi="Calibri" w:cs="Calibri"/>
          <w:kern w:val="2"/>
          <w:sz w:val="22"/>
          <w:szCs w:val="22"/>
          <w:lang w:val="pt-PT" w:eastAsia="en-US"/>
        </w:rPr>
        <w:t>Interfaz RS-232 / Ethernet / USB 3.0</w:t>
      </w:r>
    </w:p>
    <w:p w:rsidR="006278A8" w:rsidRPr="006278A8" w:rsidRDefault="006278A8" w:rsidP="006278A8">
      <w:pPr>
        <w:spacing w:line="240" w:lineRule="auto"/>
        <w:jc w:val="left"/>
        <w:rPr>
          <w:rFonts w:ascii="Calibri" w:eastAsia="Calibri" w:hAnsi="Calibri" w:cs="Calibri"/>
          <w:kern w:val="2"/>
          <w:sz w:val="22"/>
          <w:szCs w:val="22"/>
          <w:lang w:val="pt-PT" w:eastAsia="en-US"/>
        </w:rPr>
      </w:pPr>
      <w:r w:rsidRPr="006278A8">
        <w:rPr>
          <w:rFonts w:ascii="Calibri" w:eastAsia="Calibri" w:hAnsi="Calibri" w:cs="Calibri"/>
          <w:kern w:val="2"/>
          <w:sz w:val="22"/>
          <w:szCs w:val="22"/>
          <w:lang w:val="pt-PT" w:eastAsia="en-US"/>
        </w:rPr>
        <w:t>Protocolo VISCA / ONVIF / NDI</w:t>
      </w:r>
    </w:p>
    <w:p w:rsidR="006278A8" w:rsidRPr="006278A8" w:rsidRDefault="006278A8" w:rsidP="006278A8">
      <w:pPr>
        <w:spacing w:line="240" w:lineRule="auto"/>
        <w:jc w:val="left"/>
        <w:rPr>
          <w:rFonts w:ascii="Calibri" w:eastAsia="Calibri" w:hAnsi="Calibri" w:cs="Calibri"/>
          <w:kern w:val="2"/>
          <w:sz w:val="22"/>
          <w:szCs w:val="22"/>
          <w:lang w:val="pt-PT" w:eastAsia="en-US"/>
        </w:rPr>
      </w:pPr>
      <w:r w:rsidRPr="006278A8">
        <w:rPr>
          <w:rFonts w:ascii="Calibri" w:eastAsia="Calibri" w:hAnsi="Calibri" w:cs="Calibri"/>
          <w:kern w:val="2"/>
          <w:sz w:val="22"/>
          <w:szCs w:val="22"/>
          <w:lang w:val="pt-PT" w:eastAsia="en-US"/>
        </w:rPr>
        <w:t>UVC 1.1</w:t>
      </w:r>
    </w:p>
    <w:p w:rsidR="006278A8" w:rsidRPr="006278A8" w:rsidRDefault="006278A8" w:rsidP="006278A8">
      <w:pPr>
        <w:spacing w:line="240" w:lineRule="auto"/>
        <w:contextualSpacing/>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lastRenderedPageBreak/>
        <w:t>CAU</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MEZCLADOR DE CÁMARAS</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Video:</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Procesamiento de video 4:2:2 (Y/Pb/Pr), 8 bits</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p>
    <w:p w:rsidR="006278A8" w:rsidRPr="006278A8" w:rsidRDefault="006278A8" w:rsidP="006278A8">
      <w:pPr>
        <w:spacing w:line="240" w:lineRule="auto"/>
        <w:jc w:val="left"/>
        <w:rPr>
          <w:rFonts w:ascii="Calibri" w:eastAsia="Calibri" w:hAnsi="Calibri" w:cs="Calibri"/>
          <w:color w:val="000000"/>
          <w:kern w:val="2"/>
          <w:sz w:val="22"/>
          <w:szCs w:val="22"/>
          <w:lang w:val="pt-PT" w:eastAsia="en-US"/>
        </w:rPr>
      </w:pPr>
      <w:r w:rsidRPr="006278A8">
        <w:rPr>
          <w:rFonts w:ascii="Calibri" w:eastAsia="Calibri" w:hAnsi="Calibri" w:cs="Calibri"/>
          <w:color w:val="000000"/>
          <w:kern w:val="2"/>
          <w:sz w:val="22"/>
          <w:szCs w:val="22"/>
          <w:lang w:val="pt-PT" w:eastAsia="en-US"/>
        </w:rPr>
        <w:t>Conectores entrada/salida:</w:t>
      </w:r>
    </w:p>
    <w:p w:rsidR="006278A8" w:rsidRPr="006278A8" w:rsidRDefault="006278A8" w:rsidP="006278A8">
      <w:pPr>
        <w:spacing w:line="240" w:lineRule="auto"/>
        <w:jc w:val="left"/>
        <w:rPr>
          <w:rFonts w:ascii="Calibri" w:eastAsia="Calibri" w:hAnsi="Calibri" w:cs="Calibri"/>
          <w:color w:val="000000"/>
          <w:kern w:val="2"/>
          <w:sz w:val="22"/>
          <w:szCs w:val="22"/>
          <w:lang w:val="pt-PT" w:eastAsia="en-US"/>
        </w:rPr>
      </w:pPr>
      <w:r w:rsidRPr="006278A8">
        <w:rPr>
          <w:rFonts w:ascii="Calibri" w:eastAsia="Calibri" w:hAnsi="Calibri" w:cs="Calibri"/>
          <w:color w:val="000000"/>
          <w:kern w:val="2"/>
          <w:sz w:val="22"/>
          <w:szCs w:val="22"/>
          <w:lang w:val="pt-PT" w:eastAsia="en-US"/>
        </w:rPr>
        <w:t>Conectores de entrada 4 HDMI tipo A</w:t>
      </w:r>
    </w:p>
    <w:p w:rsidR="006278A8" w:rsidRPr="006278A8" w:rsidRDefault="006278A8" w:rsidP="006278A8">
      <w:pPr>
        <w:spacing w:line="240" w:lineRule="auto"/>
        <w:jc w:val="left"/>
        <w:rPr>
          <w:rFonts w:ascii="Calibri" w:eastAsia="Calibri" w:hAnsi="Calibri" w:cs="Calibri"/>
          <w:color w:val="000000"/>
          <w:kern w:val="2"/>
          <w:sz w:val="22"/>
          <w:szCs w:val="22"/>
          <w:lang w:val="pt-PT" w:eastAsia="en-US"/>
        </w:rPr>
      </w:pPr>
      <w:r w:rsidRPr="006278A8">
        <w:rPr>
          <w:rFonts w:ascii="Calibri" w:eastAsia="Calibri" w:hAnsi="Calibri" w:cs="Calibri"/>
          <w:color w:val="000000"/>
          <w:kern w:val="2"/>
          <w:sz w:val="22"/>
          <w:szCs w:val="22"/>
          <w:lang w:val="pt-PT" w:eastAsia="en-US"/>
        </w:rPr>
        <w:t>Conectores de salida 2 HDMI tipo A</w:t>
      </w:r>
    </w:p>
    <w:p w:rsidR="006278A8" w:rsidRPr="006278A8" w:rsidRDefault="006278A8" w:rsidP="006278A8">
      <w:pPr>
        <w:spacing w:line="240" w:lineRule="auto"/>
        <w:jc w:val="left"/>
        <w:rPr>
          <w:rFonts w:ascii="Calibri" w:eastAsia="Calibri" w:hAnsi="Calibri" w:cs="Calibri"/>
          <w:color w:val="000000"/>
          <w:kern w:val="2"/>
          <w:sz w:val="22"/>
          <w:szCs w:val="22"/>
          <w:lang w:val="pt-PT" w:eastAsia="en-US"/>
        </w:rPr>
      </w:pPr>
    </w:p>
    <w:p w:rsidR="006278A8" w:rsidRPr="006278A8" w:rsidRDefault="006278A8" w:rsidP="006278A8">
      <w:pPr>
        <w:spacing w:line="240" w:lineRule="auto"/>
        <w:jc w:val="left"/>
        <w:rPr>
          <w:rFonts w:ascii="Calibri" w:eastAsia="Calibri" w:hAnsi="Calibri" w:cs="Calibri"/>
          <w:color w:val="000000"/>
          <w:kern w:val="2"/>
          <w:sz w:val="22"/>
          <w:szCs w:val="22"/>
          <w:lang w:val="pt-PT" w:eastAsia="en-US"/>
        </w:rPr>
      </w:pPr>
      <w:r w:rsidRPr="006278A8">
        <w:rPr>
          <w:rFonts w:ascii="Calibri" w:eastAsia="Calibri" w:hAnsi="Calibri" w:cs="Calibri"/>
          <w:color w:val="000000"/>
          <w:kern w:val="2"/>
          <w:sz w:val="22"/>
          <w:szCs w:val="22"/>
          <w:lang w:val="pt-PT" w:eastAsia="en-US"/>
        </w:rPr>
        <w:t>Formatos de entrada:</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val="pt-PT" w:eastAsia="en-US"/>
        </w:rPr>
      </w:pPr>
      <w:r w:rsidRPr="006278A8">
        <w:rPr>
          <w:rFonts w:ascii="Calibri" w:eastAsia="Calibri" w:hAnsi="Calibri" w:cs="Calibri"/>
          <w:color w:val="000000"/>
          <w:kern w:val="2"/>
          <w:sz w:val="22"/>
          <w:szCs w:val="22"/>
          <w:shd w:val="clear" w:color="auto" w:fill="FFFFFF"/>
          <w:lang w:val="pt-PT" w:eastAsia="en-US"/>
        </w:rPr>
        <w:t xml:space="preserve">720/59.94p, 720/60p 720/50p 1080/59.94i, 1080/60i, 1080/59.94p, 1080/60p, 1080/29.97p, 1080/30p, 1080/50i, 1080/50p, 1080/25p 1080/23.98p, 1080/24p 480/59.94i, 480/59.94p, 720/59.94p, 720/60p, 1080/59.94i, 1080/60i, 1080/59.94p, 1080/60p, 1080/29.97p, 576/50i, 576/50p, 720/50p, 1080/50i, 1080/50p, 1080/25p </w:t>
      </w:r>
      <w:r w:rsidRPr="006278A8">
        <w:rPr>
          <w:rFonts w:ascii="Calibri" w:eastAsia="Calibri" w:hAnsi="Calibri" w:cs="Calibri"/>
          <w:color w:val="000000"/>
          <w:kern w:val="2"/>
          <w:sz w:val="22"/>
          <w:szCs w:val="22"/>
          <w:lang w:val="pt-PT" w:eastAsia="en-US"/>
        </w:rPr>
        <w:br/>
      </w:r>
      <w:r w:rsidRPr="006278A8">
        <w:rPr>
          <w:rFonts w:ascii="Calibri" w:eastAsia="Calibri" w:hAnsi="Calibri" w:cs="Calibri"/>
          <w:color w:val="000000"/>
          <w:kern w:val="2"/>
          <w:sz w:val="22"/>
          <w:szCs w:val="22"/>
          <w:shd w:val="clear" w:color="auto" w:fill="FFFFFF"/>
          <w:lang w:val="pt-PT" w:eastAsia="en-US"/>
        </w:rPr>
        <w:t>1080/23.98p, 1080/24p</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val="pt-PT" w:eastAsia="en-US"/>
        </w:rPr>
      </w:pP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val="pt-PT" w:eastAsia="en-US"/>
        </w:rPr>
      </w:pPr>
      <w:r w:rsidRPr="006278A8">
        <w:rPr>
          <w:rFonts w:ascii="Calibri" w:eastAsia="Calibri" w:hAnsi="Calibri" w:cs="Calibri"/>
          <w:color w:val="000000"/>
          <w:kern w:val="2"/>
          <w:sz w:val="22"/>
          <w:szCs w:val="22"/>
          <w:shd w:val="clear" w:color="auto" w:fill="FFFFFF"/>
          <w:lang w:val="pt-PT" w:eastAsia="en-US"/>
        </w:rPr>
        <w:t>Formatos de salida:</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val="pt-PT" w:eastAsia="en-US"/>
        </w:rPr>
      </w:pPr>
      <w:r w:rsidRPr="006278A8">
        <w:rPr>
          <w:rFonts w:ascii="Calibri" w:eastAsia="Calibri" w:hAnsi="Calibri" w:cs="Calibri"/>
          <w:color w:val="000000"/>
          <w:kern w:val="2"/>
          <w:sz w:val="22"/>
          <w:szCs w:val="22"/>
          <w:shd w:val="clear" w:color="auto" w:fill="FFFFFF"/>
          <w:lang w:val="pt-PT" w:eastAsia="en-US"/>
        </w:rPr>
        <w:t>720/59.94p, 720/50p,1080/59.94i,1080/50i,1080/59.94p, 1080/50p</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val="pt-PT" w:eastAsia="en-US"/>
        </w:rPr>
      </w:pP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Efectos de video:</w:t>
      </w:r>
      <w:r w:rsidRPr="006278A8">
        <w:rPr>
          <w:rFonts w:ascii="Calibri" w:eastAsia="Calibri" w:hAnsi="Calibri" w:cs="Calibri"/>
          <w:kern w:val="2"/>
          <w:sz w:val="22"/>
          <w:szCs w:val="22"/>
          <w:lang w:eastAsia="en-US"/>
        </w:rPr>
        <w:br/>
      </w:r>
      <w:r w:rsidRPr="006278A8">
        <w:rPr>
          <w:rFonts w:ascii="Calibri" w:eastAsia="Calibri" w:hAnsi="Calibri" w:cs="Calibri"/>
          <w:color w:val="000000"/>
          <w:kern w:val="2"/>
          <w:sz w:val="22"/>
          <w:szCs w:val="22"/>
          <w:shd w:val="clear" w:color="auto" w:fill="FFFFFF"/>
          <w:lang w:eastAsia="en-US"/>
        </w:rPr>
        <w:t>Transiciones: Corte, fundido, disoluciones, cortinillas.</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lang w:eastAsia="en-US"/>
        </w:rPr>
        <w:br/>
      </w:r>
      <w:r w:rsidRPr="006278A8">
        <w:rPr>
          <w:rFonts w:ascii="Calibri" w:eastAsia="Calibri" w:hAnsi="Calibri" w:cs="Calibri"/>
          <w:color w:val="000000"/>
          <w:kern w:val="2"/>
          <w:sz w:val="22"/>
          <w:szCs w:val="22"/>
          <w:shd w:val="clear" w:color="auto" w:fill="FFFFFF"/>
          <w:lang w:eastAsia="en-US"/>
        </w:rPr>
        <w:t xml:space="preserve">Composiciones: </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 xml:space="preserve">PinP recuadro, circulo, diamante, división en 2, </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Tratamiento señal de video:</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Control de luminancia, control de croma, DSK. Volteo de señales.</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 xml:space="preserve">Señales de patrones de salida. </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Audio:</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Procesamiento de audio frecuencia de muestreo 24 bits/48 kHz</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 xml:space="preserve">Formatos de audio PCM lineal, 24 bits/48 kHz, 2 canales </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 xml:space="preserve">4 entradas embebidas en HDMI </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AUDIO 2: tipo XLR (alimentación fhantom balanceada DC 48 V, 14 mA máx.)</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ENTRADA DE LÍNEA: tipo fono RCA</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 xml:space="preserve">ENTRADA MIC/AUX: Tipo de teléfono estéreo en miniatura </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Conectores de salida embebido en HDMI Tipo A x 2</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val="pt-PT" w:eastAsia="en-US"/>
        </w:rPr>
      </w:pPr>
      <w:r w:rsidRPr="006278A8">
        <w:rPr>
          <w:rFonts w:ascii="Calibri" w:eastAsia="Calibri" w:hAnsi="Calibri" w:cs="Calibri"/>
          <w:color w:val="000000"/>
          <w:kern w:val="2"/>
          <w:sz w:val="22"/>
          <w:szCs w:val="22"/>
          <w:shd w:val="clear" w:color="auto" w:fill="FFFFFF"/>
          <w:lang w:val="pt-PT" w:eastAsia="en-US"/>
        </w:rPr>
        <w:t>AUDIO OUT L, R: tipo de teléfono TRS de 1/4 de pulgada</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val="pt-PT" w:eastAsia="en-US"/>
        </w:rPr>
      </w:pPr>
      <w:r w:rsidRPr="006278A8">
        <w:rPr>
          <w:rFonts w:ascii="Calibri" w:eastAsia="Calibri" w:hAnsi="Calibri" w:cs="Calibri"/>
          <w:color w:val="000000"/>
          <w:kern w:val="2"/>
          <w:sz w:val="22"/>
          <w:szCs w:val="22"/>
          <w:shd w:val="clear" w:color="auto" w:fill="FFFFFF"/>
          <w:lang w:val="pt-PT" w:eastAsia="en-US"/>
        </w:rPr>
        <w:t>Salida de auriculares ¼”</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val="pt-PT" w:eastAsia="en-US"/>
        </w:rPr>
      </w:pPr>
      <w:r w:rsidRPr="006278A8">
        <w:rPr>
          <w:rFonts w:ascii="Calibri" w:eastAsia="Calibri" w:hAnsi="Calibri" w:cs="Calibri"/>
          <w:color w:val="000000"/>
          <w:kern w:val="2"/>
          <w:sz w:val="22"/>
          <w:szCs w:val="22"/>
          <w:shd w:val="clear" w:color="auto" w:fill="FFFFFF"/>
          <w:lang w:val="pt-PT" w:eastAsia="en-US"/>
        </w:rPr>
        <w:t>MIC/AUX IN: 10 k ohms Nivel de salida nominal</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val="pt-PT" w:eastAsia="en-US"/>
        </w:rPr>
      </w:pPr>
      <w:r w:rsidRPr="006278A8">
        <w:rPr>
          <w:rFonts w:ascii="Calibri" w:eastAsia="Calibri" w:hAnsi="Calibri" w:cs="Calibri"/>
          <w:color w:val="000000"/>
          <w:kern w:val="2"/>
          <w:sz w:val="22"/>
          <w:szCs w:val="22"/>
          <w:shd w:val="clear" w:color="auto" w:fill="FFFFFF"/>
          <w:lang w:val="pt-PT" w:eastAsia="en-US"/>
        </w:rPr>
        <w:t>AUDIO OUT L, R: +4 dBu (Nivel máximo de salida: +24 dBu)</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 xml:space="preserve">PHONES: 10 ohms Audio </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Efectos de audio:</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lastRenderedPageBreak/>
        <w:t>Retardo, filtro de paso alto, De-Esser, compresor, puerta de ruido, ecualizador, limitador, reverberación, salida de tono de prueba.</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Otras conexiones y control:</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 xml:space="preserve">MEMORIA USB: tipo USB A </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REMOTO: USB tipo B Para control remoto.</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RS-232: tipo DB-9 Macho, para control remoto.</w:t>
      </w:r>
    </w:p>
    <w:p w:rsidR="006278A8" w:rsidRPr="006278A8" w:rsidRDefault="006278A8" w:rsidP="006278A8">
      <w:pPr>
        <w:spacing w:line="240" w:lineRule="auto"/>
        <w:jc w:val="left"/>
        <w:rPr>
          <w:rFonts w:ascii="Calibri" w:eastAsia="Calibri" w:hAnsi="Calibri" w:cs="Calibri"/>
          <w:color w:val="000000"/>
          <w:kern w:val="2"/>
          <w:sz w:val="22"/>
          <w:szCs w:val="22"/>
          <w:shd w:val="clear" w:color="auto" w:fill="FFFFFF"/>
          <w:lang w:eastAsia="en-US"/>
        </w:rPr>
      </w:pPr>
      <w:r w:rsidRPr="006278A8">
        <w:rPr>
          <w:rFonts w:ascii="Calibri" w:eastAsia="Calibri" w:hAnsi="Calibri" w:cs="Calibri"/>
          <w:color w:val="000000"/>
          <w:kern w:val="2"/>
          <w:sz w:val="22"/>
          <w:szCs w:val="22"/>
          <w:shd w:val="clear" w:color="auto" w:fill="FFFFFF"/>
          <w:lang w:eastAsia="en-US"/>
        </w:rPr>
        <w:t xml:space="preserve">TALLY: tipo DB-9 </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CAPTURADORA DE VIDEO</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Video:</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Entrada de video Conector HDMI tipo A</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Soporte multiformato</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USB 3.0 tipo B Formatos de entrada 480/59.94i, 576/50i, 480/59.94p, 576/50p, 720/59.94p, 720/50p, 1080/59.94i, 1080/50i, 1080/59.9 4p, 1080/50p, VGA (640 x 480/60 Hz), SVGA (800 x 600/60 Hz), XGA (1024 x 768/60 Hz), HD (1280 x 720/60 Hz), WXGA (1280 x 800/60 Hz), SXGA (1280 x 1024/60 Hz), FWXGA (1366 x 768/60 Hz), SXGA+ (1400 x 1050/60 Hz), UXGA (1600 x 1200/60 Hz), FHD (1920 x 1080/60 Hz)</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Formato de salida de video USB YUY2 (sin comprimir) Resolución de salida de video USB 1920 x 1200, 1920 x 1080, 1680 x 1050, 1600 x 1200, 1600 x 900, 1440 x 900, 1366 x 768, 1360 768 1280 1024 1280 960 1280 800 1280 720 1152 864 1024 768 1024 576 960 540 856 480 800 600 768 576, 720x576, 720x480, 640x480, 640x360, 320x240</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 xml:space="preserve">La velocidad de fotogramas máxima es de 60 fps. </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Audio:</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Formatos de audio Conector HDMI IN: PCM lineal, 48 kHz / 44,1 kHz, 24 bits / 20 bits / 16 bits, estéreo</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Puerto USB STREAM: PCM lineal, 48 kHz, 16 bits, estéreo Conectores de entrada Conector HDMI IN: HDMI tipo A</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 xml:space="preserve">AUX IN: </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Tipo de teléfono estéreo en miniatura Conectores de salida Puerto USB STREAM: Tipo USB 3.0 B Nivel de entrada nominal Toma AUX IN: -10 dBu (Nivel máximo de entrada: +8 dBu) Impedancia de entrada Toma AUX IN: 10 k ohmios</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AUDIO DPS</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Control de audio DSP:</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 xml:space="preserve">Unidad de control de audio con códecs de software USB, PSTN y VoIP </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8 canales.</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 xml:space="preserve">Enrutamiento a entradas Dante y analógicas. </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 xml:space="preserve">Cancelación de ruido adaptable en cada canal. </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Procesamiento no lineal y de ruido.</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Interfaz web.</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 xml:space="preserve">Conexión PSTN (RJ-11) </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Conexión USB para integración con sistemas de control.</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lastRenderedPageBreak/>
        <w:t>Software Red de audio Dante de 16 x 16 canales de audio.</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MICRÓFONO DE VIDEOCONFERENCIA DE TECHO</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Micrófono de techo:</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 xml:space="preserve">Cobertura de captación 70 m² </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Integrable en techo.</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Integración de gestión y control.</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Dinámica automática.</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Cápsulas de condensador Electret para discriminar direccionalidad.</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Máximo nivel de Inteligibilidad del habla.</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Dante.</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Alimentación PoE</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Capacidad para discriminar zonas de exclusión</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Capacidad para discriminar zona prioritaria.</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Servidor de datos para sistema de posicionamiento de cámaras PTZ y sistemas de integración.</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MICRÓFONO INALÁMBRICO DE FORMACIÓN</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Sistema de micrófono inalámbrico diversity con petaca y capsula lavalier para voz del formador.</w:t>
      </w:r>
    </w:p>
    <w:p w:rsidR="006278A8" w:rsidRPr="006278A8" w:rsidRDefault="006278A8" w:rsidP="006278A8">
      <w:pPr>
        <w:spacing w:line="240" w:lineRule="auto"/>
        <w:contextualSpacing/>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Ajustado a normativa del espectro radioeléctrico</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ETAPA DE POTENCIA</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spacing w:line="240" w:lineRule="auto"/>
        <w:contextualSpacing/>
        <w:rPr>
          <w:rFonts w:ascii="Calibri" w:eastAsia="Calibri" w:hAnsi="Calibri" w:cs="Calibri"/>
          <w:sz w:val="22"/>
          <w:szCs w:val="22"/>
          <w:lang w:eastAsia="en-US"/>
        </w:rPr>
      </w:pPr>
      <w:r w:rsidRPr="006278A8">
        <w:rPr>
          <w:rFonts w:ascii="Calibri" w:eastAsia="Calibri" w:hAnsi="Calibri" w:cs="Calibri"/>
          <w:sz w:val="22"/>
          <w:szCs w:val="22"/>
          <w:lang w:eastAsia="en-US"/>
        </w:rPr>
        <w:t>2 UNIDADES</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Potencia 2 etapas:</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300 W X4 salidas.</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Rendimiento de audio:</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Respuesta de frecuencia 4-8 Ω: 20 Hz - 20 kHz (+/- 1 dB a 1 W), 70/100 V: Igual que 4-8 Ω con filtro de paso alto de 50 Hz</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Separación de canales &gt; 80 dB a 1 kHz, &gt; 65 dB a 20 kHz</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 xml:space="preserve">Rango dinámico ≥ 100 dBA </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Latencia de audio &lt; 1 ms</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Entradas de audio:</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Canales de entrada 4 balanceados y 8 digitales </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Conectores:</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1 entrada RJ-45 digital.</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Impedancia de entrada 10 kΩ </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Nivel máximo de entrada 22 dBu </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Sensibilidad -10 dBV/4 dBu/14 dBu</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Salidas de audio:</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4 salidas analógicas</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8 salidas digitales</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ALTAVOCES FRONTALES</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2 UNIDADES de altavoces frontales, separados, con soporte de pared independiente.</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Tamaño reducido.</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2 vías</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16 Ω</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Respuesta de frecuencia a -5 dB de 80 Hz a 20 kHz</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Potencia 60 / 400 W RMS pico 10 ms</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100º de dispersión cónica.</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Crossover pasivo interno.</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ALTAVOCES DE TECHO</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Altavoces de techo con soporte para empotrar:</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4 unidades</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Respuesta de frecuencia (+/-3 dB) 70 - 20,000 Hz</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Rango de frecuencia (-10 dB) 60 - 20,000 Hz</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Cobertura nominal (horizontal x vertical) Cónica de 120°</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Rango de potencia, continuo a largo plazo 125 W</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Manejo de potencia, pico 500 W</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Sensibilidad (SPL/1 W a 1 m) 88 dB</w:t>
      </w: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Impedancia nominal 8 Ω</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GRABADOR, CODIFICADOR TRANSMISOR DE VIDEO</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Conector HDMI de entrada de video.</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Resoluciones de entrada:</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Progresivo: 1920x1080 a 60/59,94/50/30/29,97/25/24/23,98 fps 1280x720 a 60/59,94/50 fps</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Entrelazado: 1920x1080i 29,97/25 fps</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Conector HDMI de salida de video.</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Resoluciones de salida:</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Submuestreo de croma y espacio de color 4:2:0 (8 bits)</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Formatos de codificación de video en grabación H.264/MPEG-4 Parte 10 (AVC)</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Grabación en USB. tarjetas SD y SDHC tiempo continuo de grabación 5 horas.</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Velocidad de f/s 60/50, 30/25/24 y 15/12,5</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Archivos MP4 y MOV canales de audio AAC integrado</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Tasa de bits variable.</w:t>
      </w:r>
    </w:p>
    <w:p w:rsidR="006278A8" w:rsidRPr="006278A8" w:rsidRDefault="006278A8" w:rsidP="006278A8">
      <w:pPr>
        <w:spacing w:line="240" w:lineRule="auto"/>
        <w:jc w:val="left"/>
        <w:rPr>
          <w:rFonts w:ascii="Calibri" w:eastAsia="Calibri" w:hAnsi="Calibri" w:cs="Calibri"/>
          <w:kern w:val="2"/>
          <w:sz w:val="22"/>
          <w:szCs w:val="22"/>
          <w:lang w:eastAsia="en-US"/>
        </w:rPr>
      </w:pP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Transmisión:</w:t>
      </w: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Protocolos de transmisión RTMP, RTSP/RTP Unicast y Multi Unicast Clientes simultáneos de 3 a 8</w:t>
      </w:r>
    </w:p>
    <w:p w:rsidR="006278A8" w:rsidRPr="006278A8" w:rsidRDefault="006278A8" w:rsidP="006278A8">
      <w:pPr>
        <w:spacing w:line="240" w:lineRule="auto"/>
        <w:jc w:val="left"/>
        <w:rPr>
          <w:rFonts w:ascii="Calibri" w:eastAsia="Calibri" w:hAnsi="Calibri" w:cs="Calibri"/>
          <w:kern w:val="2"/>
          <w:sz w:val="22"/>
          <w:szCs w:val="22"/>
          <w:lang w:eastAsia="en-US"/>
        </w:rPr>
      </w:pP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Red:</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RJ45 que proporciona 10/100/1000 Base-T Ethernet con direccionamiento estático o DHCP</w:t>
      </w:r>
    </w:p>
    <w:p w:rsidR="006278A8" w:rsidRPr="006278A8" w:rsidRDefault="006278A8" w:rsidP="006278A8">
      <w:pPr>
        <w:spacing w:line="240" w:lineRule="auto"/>
        <w:jc w:val="left"/>
        <w:rPr>
          <w:rFonts w:ascii="Calibri" w:eastAsia="Calibri" w:hAnsi="Calibri" w:cs="Calibri"/>
          <w:kern w:val="2"/>
          <w:sz w:val="22"/>
          <w:szCs w:val="22"/>
          <w:lang w:val="pt-PT" w:eastAsia="en-US"/>
        </w:rPr>
      </w:pPr>
      <w:r w:rsidRPr="006278A8">
        <w:rPr>
          <w:rFonts w:ascii="Calibri" w:eastAsia="Calibri" w:hAnsi="Calibri" w:cs="Calibri"/>
          <w:kern w:val="2"/>
          <w:sz w:val="22"/>
          <w:szCs w:val="22"/>
          <w:lang w:val="pt-PT" w:eastAsia="en-US"/>
        </w:rPr>
        <w:t>IPv4 DHCP e IP estática.</w:t>
      </w:r>
    </w:p>
    <w:p w:rsidR="006278A8" w:rsidRPr="006278A8" w:rsidRDefault="006278A8" w:rsidP="006278A8">
      <w:pPr>
        <w:spacing w:line="240" w:lineRule="auto"/>
        <w:jc w:val="left"/>
        <w:rPr>
          <w:rFonts w:ascii="Calibri" w:eastAsia="Calibri" w:hAnsi="Calibri" w:cs="Calibri"/>
          <w:kern w:val="2"/>
          <w:sz w:val="22"/>
          <w:szCs w:val="22"/>
          <w:lang w:val="pt-PT" w:eastAsia="en-US"/>
        </w:rPr>
      </w:pP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lastRenderedPageBreak/>
        <w:t xml:space="preserve">Comando y control: </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HTTPS sobre TCP, UPnP</w:t>
      </w:r>
    </w:p>
    <w:p w:rsidR="006278A8" w:rsidRPr="006278A8" w:rsidRDefault="006278A8" w:rsidP="006278A8">
      <w:pPr>
        <w:spacing w:line="240" w:lineRule="auto"/>
        <w:jc w:val="left"/>
        <w:rPr>
          <w:rFonts w:ascii="Calibri" w:eastAsia="Calibri" w:hAnsi="Calibri" w:cs="Calibri"/>
          <w:kern w:val="2"/>
          <w:sz w:val="22"/>
          <w:szCs w:val="22"/>
          <w:lang w:eastAsia="en-US"/>
        </w:rPr>
      </w:pP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Audio: </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I/O Embebido en HDMI</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Entrada audio analógico estéreo nivel línea.</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Salida audio analógico estéreo nivel línea.</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SISTEMA DE CONEXIÓN DE PC INALÁMBRICO</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En la sala, integrado en el sistema general se contará con un sistema de conexión inalámbrica con una base receptora y al menos dos emisores:</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Salida de video 4K UHD </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Conexiones:</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LAN Ethernet de 1 Gbit</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USB tipo C 2.0; 2x USB tipo A 2.0</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Salida de audio de línea analógica en toma jack miniatura, S/PDIF digital.</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DISTRIBUIDOR DE HDMI</w:t>
      </w:r>
    </w:p>
    <w:p w:rsidR="006278A8" w:rsidRPr="006278A8" w:rsidRDefault="006278A8" w:rsidP="006278A8">
      <w:pPr>
        <w:spacing w:line="240" w:lineRule="auto"/>
        <w:contextualSpacing/>
        <w:jc w:val="left"/>
        <w:rPr>
          <w:rFonts w:ascii="Calibri" w:eastAsia="Calibri" w:hAnsi="Calibri" w:cs="Calibri"/>
          <w:sz w:val="22"/>
          <w:szCs w:val="22"/>
          <w:lang w:eastAsia="en-US"/>
        </w:rPr>
      </w:pP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Entrada de video:  HDMI </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Salida de video: </w:t>
      </w:r>
      <w:r w:rsidRPr="006278A8">
        <w:rPr>
          <w:rFonts w:ascii="Calibri" w:eastAsia="Calibri" w:hAnsi="Calibri" w:cs="Calibri"/>
          <w:kern w:val="2"/>
          <w:sz w:val="22"/>
          <w:szCs w:val="22"/>
          <w:lang w:val="pt-PT" w:eastAsia="en-US"/>
        </w:rPr>
        <w:t>4 HDMI</w:t>
      </w:r>
    </w:p>
    <w:p w:rsidR="006278A8" w:rsidRPr="006278A8" w:rsidRDefault="006278A8" w:rsidP="006278A8">
      <w:pPr>
        <w:spacing w:line="240" w:lineRule="auto"/>
        <w:jc w:val="left"/>
        <w:rPr>
          <w:rFonts w:ascii="Calibri" w:eastAsia="Calibri" w:hAnsi="Calibri" w:cs="Calibri"/>
          <w:kern w:val="2"/>
          <w:sz w:val="22"/>
          <w:szCs w:val="22"/>
          <w:lang w:val="pt-PT" w:eastAsia="en-US"/>
        </w:rPr>
      </w:pPr>
      <w:r w:rsidRPr="006278A8">
        <w:rPr>
          <w:rFonts w:ascii="Calibri" w:eastAsia="Calibri" w:hAnsi="Calibri" w:cs="Calibri"/>
          <w:kern w:val="2"/>
          <w:sz w:val="22"/>
          <w:szCs w:val="22"/>
          <w:lang w:val="pt-PT" w:eastAsia="en-US"/>
        </w:rPr>
        <w:t>Control:  Micro USB</w:t>
      </w:r>
    </w:p>
    <w:p w:rsidR="006278A8" w:rsidRPr="006278A8" w:rsidRDefault="006278A8" w:rsidP="006278A8">
      <w:pPr>
        <w:spacing w:line="240" w:lineRule="auto"/>
        <w:jc w:val="left"/>
        <w:rPr>
          <w:rFonts w:ascii="Calibri" w:eastAsia="Calibri" w:hAnsi="Calibri" w:cs="Calibri"/>
          <w:kern w:val="2"/>
          <w:sz w:val="22"/>
          <w:szCs w:val="22"/>
          <w:lang w:val="en-US" w:eastAsia="en-US"/>
        </w:rPr>
      </w:pPr>
      <w:r w:rsidRPr="006278A8">
        <w:rPr>
          <w:rFonts w:ascii="Calibri" w:eastAsia="Calibri" w:hAnsi="Calibri" w:cs="Calibri"/>
          <w:kern w:val="2"/>
          <w:sz w:val="22"/>
          <w:szCs w:val="22"/>
          <w:lang w:val="en-US" w:eastAsia="en-US"/>
        </w:rPr>
        <w:t>HDMI: 4K@60Hz 4:4:4, 4K@60Hz 4:2:0, FullHD</w:t>
      </w:r>
    </w:p>
    <w:p w:rsidR="006278A8" w:rsidRPr="006278A8" w:rsidRDefault="006278A8" w:rsidP="006278A8">
      <w:pPr>
        <w:spacing w:line="240" w:lineRule="auto"/>
        <w:contextualSpacing/>
        <w:rPr>
          <w:rFonts w:ascii="Calibri" w:eastAsia="Calibri" w:hAnsi="Calibri" w:cs="Calibri"/>
          <w:sz w:val="22"/>
          <w:szCs w:val="22"/>
          <w:lang w:val="en-US"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SISTEMA DE CONTROL GENERAL DE SALA Y SISTEMAS AV</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Hardware:</w:t>
      </w: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Hardware necesario para el control total de la sala, iluminación, A/C, y todas las funciones audiovisuales. En este hardware se incluirán aquellos elementos necesarios para el correcto funcionamiento de la sala como puedan ser PCs, switch de red, APs, cableado, conversores ethernet a RS232, pantalla de sobremesa de control táctil para todo el control de la sala y el control AV, Rack para el equipamiento y todos aquellos accesorios necesarios como regletas de conexión, UPS, bandejas, conectores, etc. </w:t>
      </w: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Características de la UPS:</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t>Tecnología Line-interactive</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t>formato Torre/rack (2U) convertible</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t>Tensión nominal entrada minimo 208 / 220 / 230 / 240 V</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t>Estabilizador AVR (Buck &amp; Boost)</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t>Frecuencia nominal 50 / 60 Hz (autodetección)</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t>Autodetección de frecuencia</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t>Factor de potencia salida 0,9</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t>Tensión nominal 208 / 220 / 230 / 240 V</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t>Potencia (VA/W) 1100 / 990 o superior</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lang w:val="pt-PT"/>
        </w:rPr>
      </w:pPr>
      <w:r w:rsidRPr="006278A8">
        <w:rPr>
          <w:rFonts w:ascii="Calibri" w:eastAsia="Calibri" w:hAnsi="Calibri" w:cs="Calibri"/>
          <w:sz w:val="22"/>
          <w:szCs w:val="22"/>
          <w:lang w:val="pt-PT"/>
        </w:rPr>
        <w:t>Forma de onda Senoidal pura</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lang w:val="pt-PT"/>
        </w:rPr>
      </w:pPr>
      <w:r w:rsidRPr="006278A8">
        <w:rPr>
          <w:rFonts w:ascii="Calibri" w:eastAsia="Calibri" w:hAnsi="Calibri" w:cs="Calibri"/>
          <w:sz w:val="22"/>
          <w:szCs w:val="22"/>
          <w:lang w:val="pt-PT"/>
        </w:rPr>
        <w:t>Tipo de tomas IEC minimo 8</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lastRenderedPageBreak/>
        <w:t>Tipo de batería Pb-Ca selladas, AGM, sin mantenimiento</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t>Tipo de carga I/U (Corriente constante / Tensión constante)</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t>Puertos RS-232/USB-HID</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t>Software de monitorización compatible con Windows, Linux y Mac</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t>Panel tipo LCD + teclado</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t>Ruido acústico a 1 metro máximo &lt; 45dB</w:t>
      </w:r>
    </w:p>
    <w:p w:rsidR="006278A8" w:rsidRPr="006278A8" w:rsidRDefault="006278A8" w:rsidP="006278A8">
      <w:pPr>
        <w:autoSpaceDE w:val="0"/>
        <w:autoSpaceDN w:val="0"/>
        <w:adjustRightInd w:val="0"/>
        <w:spacing w:line="240" w:lineRule="auto"/>
        <w:jc w:val="left"/>
        <w:rPr>
          <w:rFonts w:ascii="Calibri" w:eastAsia="Calibri" w:hAnsi="Calibri" w:cs="Calibri"/>
          <w:sz w:val="22"/>
          <w:szCs w:val="22"/>
        </w:rPr>
      </w:pPr>
      <w:r w:rsidRPr="006278A8">
        <w:rPr>
          <w:rFonts w:ascii="Calibri" w:eastAsia="Calibri" w:hAnsi="Calibri" w:cs="Calibri"/>
          <w:sz w:val="22"/>
          <w:szCs w:val="22"/>
        </w:rPr>
        <w:t>EN IEC 62040-1, EN IEC 62040-2 (C2), EN IEC 62040-3, ISO 9001, ISO 14001, ISO 45001 o equivalentes</w:t>
      </w:r>
    </w:p>
    <w:p w:rsidR="006278A8" w:rsidRPr="006278A8" w:rsidRDefault="006278A8" w:rsidP="006278A8">
      <w:pPr>
        <w:spacing w:line="240" w:lineRule="auto"/>
        <w:rPr>
          <w:rFonts w:ascii="Calibri" w:eastAsia="Calibri" w:hAnsi="Calibri" w:cs="Calibri"/>
          <w:kern w:val="2"/>
          <w:sz w:val="22"/>
          <w:szCs w:val="22"/>
          <w:lang w:eastAsia="en-US"/>
        </w:rPr>
      </w:pP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Software:</w:t>
      </w: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El software ha de ser capaz de la gestión total de la sala, iluminación, A/C, y todas las funciones audiovisuales. Todo el software estará actualizado a las últimas versiones.</w:t>
      </w:r>
    </w:p>
    <w:p w:rsidR="006278A8" w:rsidRPr="006278A8" w:rsidRDefault="006278A8" w:rsidP="006278A8">
      <w:pPr>
        <w:spacing w:line="240" w:lineRule="auto"/>
        <w:rPr>
          <w:rFonts w:ascii="Calibri" w:eastAsia="Calibri" w:hAnsi="Calibri" w:cs="Calibri"/>
          <w:kern w:val="2"/>
          <w:sz w:val="22"/>
          <w:szCs w:val="22"/>
          <w:lang w:eastAsia="en-US"/>
        </w:rPr>
      </w:pP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ORDENADORES DE TRABAJO</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spacing w:line="240" w:lineRule="auto"/>
        <w:rPr>
          <w:rFonts w:ascii="Calibri" w:eastAsia="Calibri" w:hAnsi="Calibri" w:cs="Calibri"/>
          <w:sz w:val="22"/>
          <w:szCs w:val="22"/>
        </w:rPr>
      </w:pPr>
      <w:r w:rsidRPr="006278A8">
        <w:rPr>
          <w:rFonts w:ascii="Calibri" w:eastAsia="Calibri" w:hAnsi="Calibri" w:cs="Calibri"/>
          <w:sz w:val="22"/>
          <w:szCs w:val="22"/>
          <w:lang w:eastAsia="en-US"/>
        </w:rPr>
        <w:t>Ordenador portátil convertible 2 en 1 con procesador I5 12ª generación 16Gb Ram 512 Gb SSd m.2 14” W11</w:t>
      </w:r>
    </w:p>
    <w:p w:rsidR="006278A8" w:rsidRPr="006278A8" w:rsidRDefault="006278A8" w:rsidP="006278A8">
      <w:pPr>
        <w:spacing w:line="240" w:lineRule="auto"/>
        <w:rPr>
          <w:rFonts w:ascii="Calibri" w:eastAsia="Calibri" w:hAnsi="Calibri" w:cs="Calibri"/>
          <w:sz w:val="22"/>
          <w:szCs w:val="22"/>
          <w:lang w:eastAsia="en-US"/>
        </w:rPr>
      </w:pPr>
      <w:r w:rsidRPr="006278A8">
        <w:rPr>
          <w:rFonts w:ascii="Calibri" w:eastAsia="Calibri" w:hAnsi="Calibri" w:cs="Calibri"/>
          <w:color w:val="212529"/>
          <w:sz w:val="22"/>
          <w:szCs w:val="22"/>
          <w:highlight w:val="white"/>
          <w:lang w:eastAsia="en-US"/>
        </w:rPr>
        <w:t>Intel® Core™ i5-12ª generación (1.3 GHz, Deca Core)</w:t>
      </w:r>
    </w:p>
    <w:p w:rsidR="006278A8" w:rsidRPr="006278A8" w:rsidRDefault="006278A8" w:rsidP="006278A8">
      <w:pPr>
        <w:spacing w:line="240" w:lineRule="auto"/>
        <w:rPr>
          <w:rFonts w:ascii="Calibri" w:eastAsia="Calibri" w:hAnsi="Calibri" w:cs="Calibri"/>
          <w:color w:val="212529"/>
          <w:sz w:val="22"/>
          <w:szCs w:val="22"/>
          <w:highlight w:val="white"/>
          <w:lang w:eastAsia="en-US"/>
        </w:rPr>
      </w:pPr>
      <w:r w:rsidRPr="006278A8">
        <w:rPr>
          <w:rFonts w:ascii="Calibri" w:eastAsia="Calibri" w:hAnsi="Calibri" w:cs="Calibri"/>
          <w:sz w:val="22"/>
          <w:szCs w:val="22"/>
          <w:lang w:eastAsia="en-US"/>
        </w:rPr>
        <w:t xml:space="preserve">Memoria ram </w:t>
      </w:r>
      <w:r w:rsidRPr="006278A8">
        <w:rPr>
          <w:rFonts w:ascii="Calibri" w:eastAsia="Calibri" w:hAnsi="Calibri" w:cs="Calibri"/>
          <w:color w:val="212529"/>
          <w:sz w:val="22"/>
          <w:szCs w:val="22"/>
          <w:highlight w:val="white"/>
          <w:lang w:eastAsia="en-US"/>
        </w:rPr>
        <w:t>16GB (LPDDR4)</w:t>
      </w:r>
    </w:p>
    <w:p w:rsidR="006278A8" w:rsidRPr="006278A8" w:rsidRDefault="006278A8" w:rsidP="006278A8">
      <w:pPr>
        <w:spacing w:line="240" w:lineRule="auto"/>
        <w:rPr>
          <w:rFonts w:ascii="Calibri" w:eastAsia="Calibri" w:hAnsi="Calibri" w:cs="Calibri"/>
          <w:color w:val="212529"/>
          <w:sz w:val="22"/>
          <w:szCs w:val="22"/>
          <w:highlight w:val="white"/>
          <w:lang w:eastAsia="en-US"/>
        </w:rPr>
      </w:pPr>
      <w:r w:rsidRPr="006278A8">
        <w:rPr>
          <w:rFonts w:ascii="Calibri" w:eastAsia="Calibri" w:hAnsi="Calibri" w:cs="Calibri"/>
          <w:color w:val="212529"/>
          <w:sz w:val="22"/>
          <w:szCs w:val="22"/>
          <w:highlight w:val="white"/>
          <w:lang w:eastAsia="en-US"/>
        </w:rPr>
        <w:t>Capacidad de almacenamiento mínimo 512GB M.2 (NVMe)</w:t>
      </w:r>
    </w:p>
    <w:p w:rsidR="006278A8" w:rsidRPr="006278A8" w:rsidRDefault="006278A8" w:rsidP="006278A8">
      <w:pPr>
        <w:spacing w:line="240" w:lineRule="auto"/>
        <w:rPr>
          <w:rFonts w:ascii="Calibri" w:eastAsia="Calibri" w:hAnsi="Calibri" w:cs="Calibri"/>
          <w:color w:val="212529"/>
          <w:sz w:val="22"/>
          <w:szCs w:val="22"/>
          <w:highlight w:val="white"/>
          <w:lang w:eastAsia="en-US"/>
        </w:rPr>
      </w:pPr>
      <w:r w:rsidRPr="006278A8">
        <w:rPr>
          <w:rFonts w:ascii="Calibri" w:eastAsia="Calibri" w:hAnsi="Calibri" w:cs="Calibri"/>
          <w:color w:val="212529"/>
          <w:sz w:val="22"/>
          <w:szCs w:val="22"/>
          <w:highlight w:val="white"/>
          <w:lang w:eastAsia="en-US"/>
        </w:rPr>
        <w:t>Windows 11 Home Edition (64bit)</w:t>
      </w:r>
    </w:p>
    <w:p w:rsidR="006278A8" w:rsidRPr="006278A8" w:rsidRDefault="006278A8" w:rsidP="006278A8">
      <w:pPr>
        <w:spacing w:line="240" w:lineRule="auto"/>
        <w:rPr>
          <w:rFonts w:ascii="Calibri" w:eastAsia="Calibri" w:hAnsi="Calibri" w:cs="Calibri"/>
          <w:color w:val="212529"/>
          <w:sz w:val="22"/>
          <w:szCs w:val="22"/>
          <w:highlight w:val="white"/>
          <w:lang w:val="en-US" w:eastAsia="en-US"/>
        </w:rPr>
      </w:pPr>
      <w:r w:rsidRPr="006278A8">
        <w:rPr>
          <w:rFonts w:ascii="Calibri" w:eastAsia="Calibri" w:hAnsi="Calibri" w:cs="Calibri"/>
          <w:color w:val="212529"/>
          <w:sz w:val="22"/>
          <w:szCs w:val="22"/>
          <w:highlight w:val="white"/>
          <w:lang w:val="en-US" w:eastAsia="en-US"/>
        </w:rPr>
        <w:t>Intel® Iris Xe Graphics</w:t>
      </w:r>
    </w:p>
    <w:p w:rsidR="006278A8" w:rsidRPr="006278A8" w:rsidRDefault="006278A8" w:rsidP="006278A8">
      <w:pPr>
        <w:spacing w:line="240" w:lineRule="auto"/>
        <w:rPr>
          <w:rFonts w:ascii="Calibri" w:eastAsia="Calibri" w:hAnsi="Calibri" w:cs="Calibri"/>
          <w:color w:val="212529"/>
          <w:sz w:val="22"/>
          <w:szCs w:val="22"/>
          <w:highlight w:val="white"/>
          <w:lang w:val="en-US" w:eastAsia="en-US"/>
        </w:rPr>
      </w:pPr>
      <w:r w:rsidRPr="006278A8">
        <w:rPr>
          <w:rFonts w:ascii="Calibri" w:eastAsia="Calibri" w:hAnsi="Calibri" w:cs="Calibri"/>
          <w:color w:val="212529"/>
          <w:sz w:val="22"/>
          <w:szCs w:val="22"/>
          <w:highlight w:val="white"/>
          <w:lang w:val="en-US" w:eastAsia="en-US"/>
        </w:rPr>
        <w:t>Pantalla 14" Táctil FHD (1920 x 1080px) LED LCD 60Hz</w:t>
      </w:r>
    </w:p>
    <w:p w:rsidR="006278A8" w:rsidRPr="006278A8" w:rsidRDefault="006278A8" w:rsidP="006278A8">
      <w:pPr>
        <w:spacing w:line="240" w:lineRule="auto"/>
        <w:rPr>
          <w:rFonts w:ascii="Calibri" w:eastAsia="Calibri" w:hAnsi="Calibri" w:cs="Calibri"/>
          <w:color w:val="212529"/>
          <w:sz w:val="22"/>
          <w:szCs w:val="22"/>
          <w:highlight w:val="white"/>
          <w:lang w:eastAsia="en-US"/>
        </w:rPr>
      </w:pPr>
      <w:r w:rsidRPr="006278A8">
        <w:rPr>
          <w:rFonts w:ascii="Calibri" w:eastAsia="Calibri" w:hAnsi="Calibri" w:cs="Calibri"/>
          <w:color w:val="212529"/>
          <w:sz w:val="22"/>
          <w:szCs w:val="22"/>
          <w:highlight w:val="white"/>
          <w:lang w:eastAsia="en-US"/>
        </w:rPr>
        <w:t xml:space="preserve">Bateria 3 celdas y 53Wh </w:t>
      </w:r>
    </w:p>
    <w:p w:rsidR="006278A8" w:rsidRPr="006278A8" w:rsidRDefault="006278A8" w:rsidP="006278A8">
      <w:pPr>
        <w:spacing w:line="240" w:lineRule="auto"/>
        <w:rPr>
          <w:rFonts w:ascii="Calibri" w:eastAsia="Calibri" w:hAnsi="Calibri" w:cs="Calibri"/>
          <w:color w:val="212529"/>
          <w:sz w:val="22"/>
          <w:szCs w:val="22"/>
          <w:highlight w:val="white"/>
          <w:lang w:eastAsia="en-US"/>
        </w:rPr>
      </w:pPr>
      <w:r w:rsidRPr="006278A8">
        <w:rPr>
          <w:rFonts w:ascii="Calibri" w:eastAsia="Calibri" w:hAnsi="Calibri" w:cs="Calibri"/>
          <w:color w:val="212529"/>
          <w:sz w:val="22"/>
          <w:szCs w:val="22"/>
          <w:highlight w:val="white"/>
          <w:lang w:eastAsia="en-US"/>
        </w:rPr>
        <w:t>IEEE 802.11 a/b/g/n/ac/ax</w:t>
      </w:r>
    </w:p>
    <w:p w:rsidR="006278A8" w:rsidRPr="006278A8" w:rsidRDefault="006278A8" w:rsidP="006278A8">
      <w:pPr>
        <w:spacing w:line="240" w:lineRule="auto"/>
        <w:rPr>
          <w:rFonts w:ascii="Calibri" w:eastAsia="Calibri" w:hAnsi="Calibri" w:cs="Calibri"/>
          <w:color w:val="212529"/>
          <w:sz w:val="22"/>
          <w:szCs w:val="22"/>
          <w:highlight w:val="white"/>
          <w:lang w:eastAsia="en-US"/>
        </w:rPr>
      </w:pPr>
      <w:r w:rsidRPr="006278A8">
        <w:rPr>
          <w:rFonts w:ascii="Calibri" w:eastAsia="Calibri" w:hAnsi="Calibri" w:cs="Calibri"/>
          <w:color w:val="212529"/>
          <w:sz w:val="22"/>
          <w:szCs w:val="22"/>
          <w:highlight w:val="white"/>
          <w:lang w:eastAsia="en-US"/>
        </w:rPr>
        <w:t>Bluetooth 5.0</w:t>
      </w:r>
    </w:p>
    <w:p w:rsidR="006278A8" w:rsidRPr="006278A8" w:rsidRDefault="006278A8" w:rsidP="006278A8">
      <w:pPr>
        <w:spacing w:line="240" w:lineRule="auto"/>
        <w:rPr>
          <w:rFonts w:ascii="Calibri" w:eastAsia="Calibri" w:hAnsi="Calibri" w:cs="Calibri"/>
          <w:color w:val="212529"/>
          <w:sz w:val="22"/>
          <w:szCs w:val="22"/>
          <w:highlight w:val="white"/>
          <w:lang w:eastAsia="en-US"/>
        </w:rPr>
      </w:pPr>
      <w:r w:rsidRPr="006278A8">
        <w:rPr>
          <w:rFonts w:ascii="Calibri" w:eastAsia="Calibri" w:hAnsi="Calibri" w:cs="Calibri"/>
          <w:color w:val="212529"/>
          <w:sz w:val="22"/>
          <w:szCs w:val="22"/>
          <w:highlight w:val="white"/>
          <w:lang w:eastAsia="en-US"/>
        </w:rPr>
        <w:t>2 x USB 3.2 Gen2x1 (Tipo A) 1 x USB Tipo C 1x HDMI</w:t>
      </w:r>
    </w:p>
    <w:p w:rsidR="006278A8" w:rsidRPr="006278A8" w:rsidRDefault="006278A8" w:rsidP="006278A8">
      <w:pPr>
        <w:spacing w:line="240" w:lineRule="auto"/>
        <w:rPr>
          <w:rFonts w:ascii="Calibri" w:eastAsia="Calibri" w:hAnsi="Calibri" w:cs="Calibri"/>
          <w:color w:val="212529"/>
          <w:sz w:val="22"/>
          <w:szCs w:val="22"/>
          <w:highlight w:val="white"/>
          <w:lang w:eastAsia="en-US"/>
        </w:rPr>
      </w:pPr>
      <w:r w:rsidRPr="006278A8">
        <w:rPr>
          <w:rFonts w:ascii="Calibri" w:eastAsia="Calibri" w:hAnsi="Calibri" w:cs="Calibri"/>
          <w:color w:val="212529"/>
          <w:sz w:val="22"/>
          <w:szCs w:val="22"/>
          <w:highlight w:val="white"/>
          <w:lang w:eastAsia="en-US"/>
        </w:rPr>
        <w:t>Teclado español completo y retroiluminado</w:t>
      </w:r>
    </w:p>
    <w:p w:rsidR="006278A8" w:rsidRPr="006278A8" w:rsidRDefault="006278A8" w:rsidP="006278A8">
      <w:pPr>
        <w:spacing w:line="240" w:lineRule="auto"/>
        <w:rPr>
          <w:rFonts w:ascii="Calibri" w:eastAsia="Calibri" w:hAnsi="Calibri" w:cs="Calibri"/>
          <w:color w:val="212529"/>
          <w:sz w:val="22"/>
          <w:szCs w:val="22"/>
          <w:highlight w:val="white"/>
          <w:lang w:eastAsia="en-US"/>
        </w:rPr>
      </w:pPr>
    </w:p>
    <w:p w:rsidR="006278A8" w:rsidRPr="006278A8" w:rsidRDefault="006278A8" w:rsidP="006278A8">
      <w:pPr>
        <w:spacing w:line="240" w:lineRule="auto"/>
        <w:rPr>
          <w:rFonts w:ascii="Calibri" w:eastAsia="Calibri" w:hAnsi="Calibri" w:cs="Calibri"/>
          <w:color w:val="212529"/>
          <w:sz w:val="22"/>
          <w:szCs w:val="22"/>
          <w:highlight w:val="white"/>
          <w:lang w:eastAsia="en-US"/>
        </w:rPr>
      </w:pPr>
      <w:r w:rsidRPr="006278A8">
        <w:rPr>
          <w:rFonts w:ascii="Calibri" w:eastAsia="Calibri" w:hAnsi="Calibri" w:cs="Calibri"/>
          <w:color w:val="212529"/>
          <w:sz w:val="22"/>
          <w:szCs w:val="22"/>
          <w:highlight w:val="white"/>
          <w:lang w:eastAsia="en-US"/>
        </w:rPr>
        <w:t>Se entregan con armario de almacenamiento y carga con ruegas, con capacidad para las 14 unidades.</w:t>
      </w:r>
    </w:p>
    <w:p w:rsidR="006278A8" w:rsidRPr="006278A8" w:rsidRDefault="006278A8" w:rsidP="006278A8">
      <w:pPr>
        <w:spacing w:line="240" w:lineRule="auto"/>
        <w:contextualSpacing/>
        <w:rPr>
          <w:rFonts w:ascii="Calibri" w:eastAsia="Calibri" w:hAnsi="Calibri" w:cs="Calibri"/>
          <w:sz w:val="22"/>
          <w:szCs w:val="22"/>
          <w:lang w:eastAsia="en-US"/>
        </w:rPr>
      </w:pPr>
    </w:p>
    <w:p w:rsidR="006278A8" w:rsidRPr="006278A8" w:rsidRDefault="006278A8" w:rsidP="006278A8">
      <w:pPr>
        <w:numPr>
          <w:ilvl w:val="0"/>
          <w:numId w:val="35"/>
        </w:numPr>
        <w:spacing w:after="200" w:line="240" w:lineRule="auto"/>
        <w:contextualSpacing/>
        <w:jc w:val="left"/>
        <w:rPr>
          <w:rFonts w:ascii="Calibri" w:eastAsia="Calibri" w:hAnsi="Calibri" w:cs="Calibri"/>
          <w:b/>
          <w:bCs/>
          <w:sz w:val="22"/>
          <w:szCs w:val="22"/>
          <w:lang w:eastAsia="en-US"/>
        </w:rPr>
      </w:pPr>
      <w:r w:rsidRPr="006278A8">
        <w:rPr>
          <w:rFonts w:ascii="Calibri" w:eastAsia="Calibri" w:hAnsi="Calibri" w:cs="Calibri"/>
          <w:b/>
          <w:bCs/>
          <w:sz w:val="22"/>
          <w:szCs w:val="22"/>
          <w:lang w:eastAsia="en-US"/>
        </w:rPr>
        <w:t>MONTAJE E INSTALACIÓN</w:t>
      </w:r>
    </w:p>
    <w:p w:rsidR="006278A8" w:rsidRPr="006278A8" w:rsidRDefault="006278A8" w:rsidP="006278A8">
      <w:pPr>
        <w:spacing w:line="240" w:lineRule="auto"/>
        <w:jc w:val="left"/>
        <w:rPr>
          <w:rFonts w:ascii="Calibri" w:eastAsia="Calibri" w:hAnsi="Calibri" w:cs="Calibri"/>
          <w:kern w:val="2"/>
          <w:sz w:val="22"/>
          <w:szCs w:val="22"/>
          <w:lang w:eastAsia="en-US"/>
        </w:rPr>
      </w:pPr>
    </w:p>
    <w:p w:rsidR="006278A8" w:rsidRPr="006278A8" w:rsidRDefault="006278A8" w:rsidP="006278A8">
      <w:pPr>
        <w:spacing w:line="240" w:lineRule="auto"/>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Finalizadas las</w:t>
      </w:r>
      <w:r w:rsidRPr="006278A8">
        <w:rPr>
          <w:rFonts w:ascii="Calibri" w:eastAsia="Calibri" w:hAnsi="Calibri" w:cs="Calibri"/>
          <w:kern w:val="2"/>
          <w:sz w:val="22"/>
          <w:szCs w:val="22"/>
          <w:lang w:eastAsia="en-US"/>
        </w:rPr>
        <w:t xml:space="preserve"> obras, instalaciones eléctricas, iluminación y aire acondicionado se realizarán las siguientes tareas de instalación:</w:t>
      </w:r>
    </w:p>
    <w:p w:rsidR="006278A8" w:rsidRPr="006278A8" w:rsidRDefault="006278A8" w:rsidP="006278A8">
      <w:pPr>
        <w:spacing w:line="240" w:lineRule="auto"/>
        <w:rPr>
          <w:rFonts w:ascii="Calibri" w:eastAsia="Calibri" w:hAnsi="Calibri" w:cs="Calibri"/>
          <w:sz w:val="20"/>
          <w:szCs w:val="20"/>
          <w:lang w:eastAsia="en-US"/>
        </w:rPr>
      </w:pPr>
      <w:r w:rsidRPr="006278A8">
        <w:rPr>
          <w:rFonts w:ascii="Calibri" w:eastAsia="Calibri" w:hAnsi="Calibri" w:cs="Calibri"/>
          <w:sz w:val="20"/>
          <w:szCs w:val="20"/>
          <w:lang w:eastAsia="en-US"/>
        </w:rPr>
        <w:t>Instalación de monitor fijo a pared, una cámara en frontal para toma de la mesa y cámara trasera para toma del ponente en monitor, mezclador de cámaras que permite múltiples layouts con las 2 cámaras, posibilidad de vídeo conferencia con PC en monitor, tomas en mesa de USB-C y HDM+USB-A, UCX y clickshare a instalar bajo mesa, micrófono a techo con zona de prioridad en modo presentación, altavoces frontales para audio remoto de conferencia, altavoces de techo para presentaciones y audio de contenido, sistema de control con panel táctil en mesa para</w:t>
      </w:r>
    </w:p>
    <w:p w:rsidR="006278A8" w:rsidRPr="006278A8" w:rsidRDefault="006278A8" w:rsidP="006278A8">
      <w:pPr>
        <w:autoSpaceDE w:val="0"/>
        <w:autoSpaceDN w:val="0"/>
        <w:adjustRightInd w:val="0"/>
        <w:spacing w:line="240" w:lineRule="auto"/>
        <w:rPr>
          <w:rFonts w:ascii="Calibri" w:eastAsia="Calibri" w:hAnsi="Calibri" w:cs="Calibri"/>
          <w:sz w:val="20"/>
          <w:szCs w:val="20"/>
          <w:lang w:eastAsia="en-US"/>
        </w:rPr>
      </w:pPr>
      <w:r w:rsidRPr="006278A8">
        <w:rPr>
          <w:rFonts w:ascii="Calibri" w:eastAsia="Calibri" w:hAnsi="Calibri" w:cs="Calibri"/>
          <w:sz w:val="20"/>
          <w:szCs w:val="20"/>
          <w:lang w:eastAsia="en-US"/>
        </w:rPr>
        <w:t>Programación control general de la sala; iluminación A/C y AV</w:t>
      </w:r>
    </w:p>
    <w:p w:rsidR="006278A8" w:rsidRPr="006278A8" w:rsidRDefault="006278A8" w:rsidP="006278A8">
      <w:pPr>
        <w:autoSpaceDE w:val="0"/>
        <w:autoSpaceDN w:val="0"/>
        <w:adjustRightInd w:val="0"/>
        <w:spacing w:line="240" w:lineRule="auto"/>
        <w:rPr>
          <w:rFonts w:ascii="Calibri" w:eastAsia="Calibri" w:hAnsi="Calibri" w:cs="Calibri"/>
          <w:sz w:val="20"/>
          <w:szCs w:val="20"/>
          <w:lang w:eastAsia="en-US"/>
        </w:rPr>
      </w:pPr>
      <w:r w:rsidRPr="006278A8">
        <w:rPr>
          <w:rFonts w:ascii="Calibri" w:eastAsia="Calibri" w:hAnsi="Calibri" w:cs="Calibri"/>
          <w:sz w:val="20"/>
          <w:szCs w:val="20"/>
          <w:lang w:eastAsia="en-US"/>
        </w:rPr>
        <w:t xml:space="preserve">Programación a medida de sistema de control táctil. </w:t>
      </w:r>
    </w:p>
    <w:p w:rsidR="006278A8" w:rsidRPr="006278A8" w:rsidRDefault="006278A8" w:rsidP="006278A8">
      <w:pPr>
        <w:autoSpaceDE w:val="0"/>
        <w:autoSpaceDN w:val="0"/>
        <w:adjustRightInd w:val="0"/>
        <w:spacing w:line="240" w:lineRule="auto"/>
        <w:rPr>
          <w:rFonts w:ascii="Calibri" w:eastAsia="Calibri" w:hAnsi="Calibri" w:cs="Calibri"/>
          <w:sz w:val="20"/>
          <w:szCs w:val="20"/>
          <w:lang w:eastAsia="en-US"/>
        </w:rPr>
      </w:pPr>
      <w:r w:rsidRPr="006278A8">
        <w:rPr>
          <w:rFonts w:ascii="Calibri" w:eastAsia="Calibri" w:hAnsi="Calibri" w:cs="Calibri"/>
          <w:sz w:val="20"/>
          <w:szCs w:val="20"/>
          <w:lang w:eastAsia="en-US"/>
        </w:rPr>
        <w:t xml:space="preserve">Diseño de panel intuitivo para permitir el manejo por parte de cualquier usuario sin conocimientos técnicos. </w:t>
      </w:r>
    </w:p>
    <w:p w:rsidR="006278A8" w:rsidRPr="006278A8" w:rsidRDefault="006278A8" w:rsidP="006278A8">
      <w:pPr>
        <w:autoSpaceDE w:val="0"/>
        <w:autoSpaceDN w:val="0"/>
        <w:adjustRightInd w:val="0"/>
        <w:spacing w:line="240" w:lineRule="auto"/>
        <w:rPr>
          <w:rFonts w:ascii="Calibri" w:eastAsia="Calibri" w:hAnsi="Calibri" w:cs="Calibri"/>
          <w:sz w:val="20"/>
          <w:szCs w:val="20"/>
          <w:lang w:eastAsia="en-US"/>
        </w:rPr>
      </w:pPr>
      <w:r w:rsidRPr="006278A8">
        <w:rPr>
          <w:rFonts w:ascii="Calibri" w:eastAsia="Calibri" w:hAnsi="Calibri" w:cs="Calibri"/>
          <w:sz w:val="20"/>
          <w:szCs w:val="20"/>
          <w:lang w:eastAsia="en-US"/>
        </w:rPr>
        <w:lastRenderedPageBreak/>
        <w:t>Encendido y apagado de la sala, apagado automático, selección automática de fuente al conectar un PC, selección de layout de cámaras, selección de funcionamiento de cámaras: manual, auto seguimiento ponente, auto framing o detección por voz.</w:t>
      </w:r>
    </w:p>
    <w:p w:rsidR="006278A8" w:rsidRPr="006278A8" w:rsidRDefault="006278A8" w:rsidP="006278A8">
      <w:pPr>
        <w:autoSpaceDE w:val="0"/>
        <w:autoSpaceDN w:val="0"/>
        <w:adjustRightInd w:val="0"/>
        <w:spacing w:line="240" w:lineRule="auto"/>
        <w:rPr>
          <w:rFonts w:ascii="Calibri" w:eastAsia="Calibri" w:hAnsi="Calibri" w:cs="Calibri"/>
          <w:sz w:val="20"/>
          <w:szCs w:val="20"/>
          <w:lang w:eastAsia="en-US"/>
        </w:rPr>
      </w:pPr>
      <w:r w:rsidRPr="006278A8">
        <w:rPr>
          <w:rFonts w:ascii="Calibri" w:eastAsia="Calibri" w:hAnsi="Calibri" w:cs="Calibri"/>
          <w:sz w:val="20"/>
          <w:szCs w:val="20"/>
          <w:lang w:eastAsia="en-US"/>
        </w:rPr>
        <w:t>Programación audio, puesta en marcha y programación de sistema de sonido completo. Incluye programación a medida de dinámica, mezcladores automáticos, canceladores de eco, EQ, etc...</w:t>
      </w:r>
    </w:p>
    <w:p w:rsidR="006278A8" w:rsidRPr="006278A8" w:rsidRDefault="006278A8" w:rsidP="006278A8">
      <w:pPr>
        <w:autoSpaceDE w:val="0"/>
        <w:autoSpaceDN w:val="0"/>
        <w:adjustRightInd w:val="0"/>
        <w:spacing w:line="240" w:lineRule="auto"/>
        <w:rPr>
          <w:rFonts w:ascii="Calibri" w:eastAsia="Calibri" w:hAnsi="Calibri" w:cs="Calibri"/>
          <w:sz w:val="20"/>
          <w:szCs w:val="20"/>
          <w:lang w:eastAsia="en-US"/>
        </w:rPr>
      </w:pPr>
      <w:r w:rsidRPr="006278A8">
        <w:rPr>
          <w:rFonts w:ascii="Calibri" w:eastAsia="Calibri" w:hAnsi="Calibri" w:cs="Calibri"/>
          <w:sz w:val="20"/>
          <w:szCs w:val="20"/>
          <w:lang w:eastAsia="en-US"/>
        </w:rPr>
        <w:t>Puesta en marcha y programación de DSP</w:t>
      </w:r>
    </w:p>
    <w:p w:rsidR="006278A8" w:rsidRPr="006278A8" w:rsidRDefault="006278A8" w:rsidP="006278A8">
      <w:pPr>
        <w:autoSpaceDE w:val="0"/>
        <w:autoSpaceDN w:val="0"/>
        <w:adjustRightInd w:val="0"/>
        <w:spacing w:line="240" w:lineRule="auto"/>
        <w:rPr>
          <w:rFonts w:ascii="Calibri" w:eastAsia="Calibri" w:hAnsi="Calibri" w:cs="Calibri"/>
          <w:sz w:val="20"/>
          <w:szCs w:val="20"/>
          <w:lang w:eastAsia="en-US"/>
        </w:rPr>
      </w:pPr>
      <w:r w:rsidRPr="006278A8">
        <w:rPr>
          <w:rFonts w:ascii="Calibri" w:eastAsia="Calibri" w:hAnsi="Calibri" w:cs="Calibri"/>
          <w:sz w:val="20"/>
          <w:szCs w:val="20"/>
          <w:lang w:eastAsia="en-US"/>
        </w:rPr>
        <w:t>Ecualización de salas con analizador de espectro clase 1 certificado y cumpliendo estándares IEC 60942:2003 IEC 60268-16/5, IEC-61260-0 e ISO-3382 o equivalentes</w:t>
      </w:r>
    </w:p>
    <w:p w:rsidR="006278A8" w:rsidRPr="006278A8" w:rsidRDefault="006278A8" w:rsidP="006278A8">
      <w:pPr>
        <w:autoSpaceDE w:val="0"/>
        <w:autoSpaceDN w:val="0"/>
        <w:adjustRightInd w:val="0"/>
        <w:spacing w:line="240" w:lineRule="auto"/>
        <w:rPr>
          <w:rFonts w:ascii="Calibri" w:eastAsia="Calibri" w:hAnsi="Calibri" w:cs="Calibri"/>
          <w:sz w:val="20"/>
          <w:szCs w:val="20"/>
          <w:lang w:eastAsia="en-US"/>
        </w:rPr>
      </w:pPr>
      <w:r w:rsidRPr="006278A8">
        <w:rPr>
          <w:rFonts w:ascii="Calibri" w:eastAsia="Calibri" w:hAnsi="Calibri" w:cs="Calibri"/>
          <w:sz w:val="20"/>
          <w:szCs w:val="20"/>
          <w:lang w:eastAsia="en-US"/>
        </w:rPr>
        <w:t>Entrega de curvas realizadas con Smaart 8.</w:t>
      </w:r>
    </w:p>
    <w:p w:rsidR="006278A8" w:rsidRPr="006278A8" w:rsidRDefault="006278A8" w:rsidP="006278A8">
      <w:pPr>
        <w:autoSpaceDE w:val="0"/>
        <w:autoSpaceDN w:val="0"/>
        <w:adjustRightInd w:val="0"/>
        <w:spacing w:line="240" w:lineRule="auto"/>
        <w:rPr>
          <w:rFonts w:ascii="Calibri" w:eastAsia="Calibri" w:hAnsi="Calibri" w:cs="Calibri"/>
          <w:sz w:val="20"/>
          <w:szCs w:val="20"/>
          <w:lang w:eastAsia="en-US"/>
        </w:rPr>
      </w:pPr>
      <w:r w:rsidRPr="006278A8">
        <w:rPr>
          <w:rFonts w:ascii="Calibri" w:eastAsia="Calibri" w:hAnsi="Calibri" w:cs="Calibri"/>
          <w:sz w:val="20"/>
          <w:szCs w:val="20"/>
          <w:lang w:eastAsia="en-US"/>
        </w:rPr>
        <w:t>Programación y puesta en marcha de red Dante</w:t>
      </w:r>
    </w:p>
    <w:p w:rsidR="006278A8" w:rsidRPr="006278A8" w:rsidRDefault="006278A8" w:rsidP="006278A8">
      <w:pPr>
        <w:autoSpaceDE w:val="0"/>
        <w:autoSpaceDN w:val="0"/>
        <w:adjustRightInd w:val="0"/>
        <w:spacing w:line="240" w:lineRule="auto"/>
        <w:rPr>
          <w:rFonts w:ascii="Calibri" w:eastAsia="Calibri" w:hAnsi="Calibri" w:cs="Calibri"/>
          <w:sz w:val="20"/>
          <w:szCs w:val="20"/>
          <w:lang w:eastAsia="en-US"/>
        </w:rPr>
      </w:pPr>
      <w:r w:rsidRPr="006278A8">
        <w:rPr>
          <w:rFonts w:ascii="Calibri" w:eastAsia="Calibri" w:hAnsi="Calibri" w:cs="Calibri"/>
          <w:sz w:val="20"/>
          <w:szCs w:val="20"/>
          <w:lang w:eastAsia="en-US"/>
        </w:rPr>
        <w:t>Programación y puesta en marcha de micro de techo</w:t>
      </w:r>
    </w:p>
    <w:p w:rsidR="006278A8" w:rsidRPr="006278A8" w:rsidRDefault="006278A8" w:rsidP="006278A8">
      <w:pPr>
        <w:autoSpaceDE w:val="0"/>
        <w:autoSpaceDN w:val="0"/>
        <w:adjustRightInd w:val="0"/>
        <w:spacing w:line="240" w:lineRule="auto"/>
        <w:rPr>
          <w:rFonts w:ascii="Calibri" w:eastAsia="Calibri" w:hAnsi="Calibri" w:cs="Calibri"/>
          <w:sz w:val="20"/>
          <w:szCs w:val="20"/>
          <w:lang w:eastAsia="en-US"/>
        </w:rPr>
      </w:pPr>
      <w:r w:rsidRPr="006278A8">
        <w:rPr>
          <w:rFonts w:ascii="Calibri" w:eastAsia="Calibri" w:hAnsi="Calibri" w:cs="Calibri"/>
          <w:sz w:val="20"/>
          <w:szCs w:val="20"/>
          <w:lang w:eastAsia="en-US"/>
        </w:rPr>
        <w:t>Puesta en marcha de amplificadores. Incluye configuración de red, Dante y actualizaciones de firmware de todos los equipos de audio.</w:t>
      </w:r>
    </w:p>
    <w:p w:rsidR="006278A8" w:rsidRPr="006278A8" w:rsidRDefault="006278A8" w:rsidP="006278A8">
      <w:pPr>
        <w:autoSpaceDE w:val="0"/>
        <w:autoSpaceDN w:val="0"/>
        <w:adjustRightInd w:val="0"/>
        <w:spacing w:line="240" w:lineRule="auto"/>
        <w:rPr>
          <w:rFonts w:ascii="Calibri" w:eastAsia="Calibri" w:hAnsi="Calibri" w:cs="Calibri"/>
          <w:sz w:val="20"/>
          <w:szCs w:val="20"/>
          <w:lang w:eastAsia="en-US"/>
        </w:rPr>
      </w:pPr>
      <w:r w:rsidRPr="006278A8">
        <w:rPr>
          <w:rFonts w:ascii="Calibri" w:eastAsia="Calibri" w:hAnsi="Calibri" w:cs="Calibri"/>
          <w:sz w:val="20"/>
          <w:szCs w:val="20"/>
          <w:lang w:eastAsia="en-US"/>
        </w:rPr>
        <w:t>Puesta en marcha configuración y puesta en marcha de sistema de vídeo. Incluye configuración de red y actualizaciones de firmware</w:t>
      </w:r>
    </w:p>
    <w:p w:rsidR="006278A8" w:rsidRPr="006278A8" w:rsidRDefault="006278A8" w:rsidP="006278A8">
      <w:pPr>
        <w:spacing w:line="240" w:lineRule="auto"/>
        <w:rPr>
          <w:rFonts w:ascii="Calibri" w:eastAsia="Calibri" w:hAnsi="Calibri" w:cs="Calibri"/>
          <w:kern w:val="2"/>
          <w:sz w:val="22"/>
          <w:szCs w:val="22"/>
          <w:lang w:eastAsia="en-US"/>
        </w:rPr>
      </w:pPr>
    </w:p>
    <w:p w:rsidR="006278A8" w:rsidRPr="006278A8" w:rsidRDefault="006278A8" w:rsidP="006278A8">
      <w:pPr>
        <w:spacing w:line="240" w:lineRule="auto"/>
        <w:rPr>
          <w:rFonts w:ascii="Calibri" w:eastAsia="Calibri" w:hAnsi="Calibri" w:cs="Calibri"/>
          <w:highlight w:val="yellow"/>
          <w:lang w:eastAsia="en-US"/>
        </w:rPr>
      </w:pP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La instalación incluye todo pequeño material necesario, como cableado, conectores, etc.</w:t>
      </w:r>
    </w:p>
    <w:p w:rsidR="006278A8" w:rsidRPr="006278A8" w:rsidRDefault="006278A8" w:rsidP="006278A8">
      <w:pPr>
        <w:spacing w:line="240" w:lineRule="auto"/>
        <w:rPr>
          <w:rFonts w:ascii="Calibri" w:eastAsia="Calibri" w:hAnsi="Calibri" w:cs="Calibri"/>
          <w:kern w:val="2"/>
          <w:sz w:val="22"/>
          <w:szCs w:val="22"/>
          <w:lang w:eastAsia="en-US"/>
        </w:rPr>
      </w:pP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Programación:</w:t>
      </w: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La programación será realizada por personal con las certificaciones especificas necesarias acordes a los elementos propuestos, como puedan ser los sistemas de audio para la programación del DSP, el posicionamiento automático de las cámaras, así como las del sistema de control total de la sala. Esta programación, incluida la de la pantalla de control táctil de sobremesa facilitara el uso de la sala por parte de cualquier persona con una formación básica. </w:t>
      </w:r>
    </w:p>
    <w:p w:rsidR="006278A8" w:rsidRPr="006278A8" w:rsidRDefault="006278A8" w:rsidP="006278A8">
      <w:pPr>
        <w:spacing w:line="240" w:lineRule="auto"/>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Desde una sola pantalla de control táctil de sobremesa se podrá controlar la iluminación, el A/C, preparar presentaciones, formaciones, videoconferencias, reuniones, Streaming y grabaciones. El Sonido, Cámaras y controles de video también estarán controlados desde la pantalla de control táctil de sobremesa.</w:t>
      </w:r>
    </w:p>
    <w:p w:rsidR="006278A8" w:rsidRPr="006278A8" w:rsidRDefault="006278A8" w:rsidP="006278A8">
      <w:pPr>
        <w:autoSpaceDE w:val="0"/>
        <w:autoSpaceDN w:val="0"/>
        <w:adjustRightInd w:val="0"/>
        <w:spacing w:line="240" w:lineRule="auto"/>
        <w:rPr>
          <w:rFonts w:ascii="Calibri" w:eastAsia="Calibri" w:hAnsi="Calibri" w:cs="Calibri"/>
        </w:rPr>
      </w:pP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Una vez terminada la instalación y la programación, se impartirá una formación de uso de la sala a la persona o personas responsables de la misma.</w:t>
      </w:r>
    </w:p>
    <w:p w:rsidR="006278A8" w:rsidRPr="006278A8" w:rsidRDefault="006278A8" w:rsidP="006278A8">
      <w:pPr>
        <w:autoSpaceDE w:val="0"/>
        <w:autoSpaceDN w:val="0"/>
        <w:adjustRightInd w:val="0"/>
        <w:spacing w:line="240" w:lineRule="auto"/>
        <w:rPr>
          <w:rFonts w:ascii="Calibri" w:eastAsia="Calibri" w:hAnsi="Calibri" w:cs="Calibri"/>
        </w:rPr>
      </w:pPr>
    </w:p>
    <w:p w:rsidR="006278A8" w:rsidRPr="006278A8" w:rsidRDefault="006278A8" w:rsidP="006278A8">
      <w:pPr>
        <w:spacing w:line="240" w:lineRule="auto"/>
        <w:jc w:val="left"/>
        <w:rPr>
          <w:rFonts w:ascii="Calibri" w:eastAsia="Calibri" w:hAnsi="Calibri" w:cs="Calibri"/>
          <w:color w:val="000000"/>
          <w:kern w:val="2"/>
          <w:sz w:val="22"/>
          <w:szCs w:val="22"/>
          <w:lang w:eastAsia="en-US"/>
        </w:rPr>
      </w:pPr>
      <w:r w:rsidRPr="006278A8">
        <w:rPr>
          <w:rFonts w:ascii="Calibri" w:eastAsia="Calibri" w:hAnsi="Calibri" w:cs="Calibri"/>
          <w:color w:val="000000"/>
          <w:kern w:val="2"/>
          <w:sz w:val="22"/>
          <w:szCs w:val="22"/>
          <w:lang w:eastAsia="en-US"/>
        </w:rPr>
        <w:t>Ingeniería:</w:t>
      </w:r>
    </w:p>
    <w:p w:rsidR="006278A8" w:rsidRPr="006278A8" w:rsidRDefault="006278A8" w:rsidP="006278A8">
      <w:pPr>
        <w:spacing w:line="240" w:lineRule="auto"/>
        <w:jc w:val="left"/>
        <w:rPr>
          <w:rFonts w:ascii="Calibri" w:eastAsia="Calibri" w:hAnsi="Calibri" w:cs="Calibri"/>
          <w:kern w:val="2"/>
          <w:sz w:val="22"/>
          <w:szCs w:val="22"/>
          <w:lang w:eastAsia="en-US"/>
        </w:rPr>
      </w:pPr>
      <w:r w:rsidRPr="006278A8">
        <w:rPr>
          <w:rFonts w:ascii="Calibri" w:eastAsia="Calibri" w:hAnsi="Calibri" w:cs="Calibri"/>
          <w:kern w:val="2"/>
          <w:sz w:val="22"/>
          <w:szCs w:val="22"/>
          <w:lang w:eastAsia="en-US"/>
        </w:rPr>
        <w:t xml:space="preserve">Una vez terminada la instalación se facilitarán todos los planos y esquemas de conexionado de vídeo, audio y control según estándar Avixa usando un software especializado de ingeniería. </w:t>
      </w:r>
    </w:p>
    <w:p w:rsidR="006278A8" w:rsidRPr="006278A8" w:rsidRDefault="006278A8" w:rsidP="006278A8">
      <w:pPr>
        <w:spacing w:line="240" w:lineRule="auto"/>
        <w:rPr>
          <w:rFonts w:ascii="Calibri" w:hAnsi="Calibri" w:cs="Arial"/>
        </w:rPr>
      </w:pPr>
    </w:p>
    <w:p w:rsidR="00F27DF6" w:rsidRDefault="00F27DF6" w:rsidP="00F27DF6">
      <w:pPr>
        <w:spacing w:before="120" w:after="120" w:line="280" w:lineRule="exact"/>
        <w:rPr>
          <w:rFonts w:ascii="Calibri" w:hAnsi="Calibri" w:cs="Calibri"/>
          <w:sz w:val="22"/>
          <w:szCs w:val="22"/>
        </w:rPr>
      </w:pPr>
    </w:p>
    <w:p w:rsidR="006278A8" w:rsidRDefault="006278A8" w:rsidP="00F27DF6">
      <w:pPr>
        <w:spacing w:before="120" w:after="120" w:line="280" w:lineRule="exact"/>
        <w:rPr>
          <w:rFonts w:ascii="Calibri" w:hAnsi="Calibri" w:cs="Calibri"/>
          <w:sz w:val="22"/>
          <w:szCs w:val="22"/>
        </w:rPr>
      </w:pPr>
    </w:p>
    <w:p w:rsidR="00F27DF6" w:rsidRPr="005F0CEE" w:rsidRDefault="00F27DF6" w:rsidP="00F27DF6">
      <w:pPr>
        <w:spacing w:before="120" w:after="120" w:line="280" w:lineRule="exact"/>
        <w:rPr>
          <w:rFonts w:ascii="Calibri" w:hAnsi="Calibri" w:cs="Calibri"/>
          <w:sz w:val="22"/>
          <w:szCs w:val="22"/>
        </w:rPr>
      </w:pPr>
      <w:r w:rsidRPr="005F0CEE">
        <w:rPr>
          <w:rFonts w:ascii="Calibri" w:hAnsi="Calibri" w:cs="Calibri"/>
          <w:sz w:val="22"/>
          <w:szCs w:val="22"/>
        </w:rPr>
        <w:t xml:space="preserve">En </w:t>
      </w:r>
      <w:r w:rsidRPr="005F0CEE">
        <w:rPr>
          <w:rFonts w:ascii="Calibri" w:hAnsi="Calibri" w:cs="Calibri"/>
          <w:sz w:val="22"/>
          <w:szCs w:val="22"/>
          <w:highlight w:val="lightGray"/>
        </w:rPr>
        <w:t xml:space="preserve">____________________, </w:t>
      </w:r>
      <w:r w:rsidRPr="005F0CEE">
        <w:rPr>
          <w:rFonts w:ascii="Calibri" w:hAnsi="Calibri" w:cs="Calibri"/>
          <w:sz w:val="22"/>
          <w:szCs w:val="22"/>
        </w:rPr>
        <w:t xml:space="preserve">a </w:t>
      </w:r>
      <w:r w:rsidRPr="005F0CEE">
        <w:rPr>
          <w:rFonts w:ascii="Calibri" w:hAnsi="Calibri" w:cs="Calibri"/>
          <w:sz w:val="22"/>
          <w:szCs w:val="22"/>
          <w:highlight w:val="lightGray"/>
        </w:rPr>
        <w:t xml:space="preserve">____ </w:t>
      </w:r>
      <w:r w:rsidRPr="005F0CEE">
        <w:rPr>
          <w:rFonts w:ascii="Calibri" w:hAnsi="Calibri" w:cs="Calibri"/>
          <w:sz w:val="22"/>
          <w:szCs w:val="22"/>
        </w:rPr>
        <w:t xml:space="preserve">de </w:t>
      </w:r>
      <w:r w:rsidR="00616C3A">
        <w:rPr>
          <w:rFonts w:ascii="Calibri" w:hAnsi="Calibri" w:cs="Calibri"/>
          <w:sz w:val="22"/>
          <w:szCs w:val="22"/>
        </w:rPr>
        <w:t>julio</w:t>
      </w:r>
      <w:r w:rsidRPr="005F0CEE">
        <w:rPr>
          <w:rFonts w:ascii="Calibri" w:hAnsi="Calibri" w:cs="Calibri"/>
          <w:sz w:val="22"/>
          <w:szCs w:val="22"/>
        </w:rPr>
        <w:t xml:space="preserve"> de 2023. </w:t>
      </w:r>
    </w:p>
    <w:p w:rsidR="00F27DF6" w:rsidRPr="005F0CEE" w:rsidRDefault="00F27DF6" w:rsidP="00F27DF6">
      <w:pPr>
        <w:spacing w:before="120" w:after="120" w:line="280" w:lineRule="exact"/>
        <w:rPr>
          <w:rFonts w:ascii="Calibri" w:hAnsi="Calibri" w:cs="Calibri"/>
          <w:sz w:val="22"/>
          <w:szCs w:val="22"/>
        </w:rPr>
      </w:pPr>
    </w:p>
    <w:p w:rsidR="00F27DF6" w:rsidRPr="005F0CEE" w:rsidRDefault="00F27DF6" w:rsidP="00F27DF6">
      <w:pPr>
        <w:spacing w:before="120" w:after="120" w:line="280" w:lineRule="exact"/>
        <w:rPr>
          <w:rFonts w:ascii="Calibri" w:hAnsi="Calibri" w:cs="Calibri"/>
          <w:sz w:val="22"/>
          <w:szCs w:val="22"/>
        </w:rPr>
      </w:pPr>
      <w:r w:rsidRPr="005F0CEE">
        <w:rPr>
          <w:rFonts w:ascii="Calibri" w:hAnsi="Calibri" w:cs="Calibri"/>
          <w:sz w:val="22"/>
          <w:szCs w:val="22"/>
        </w:rPr>
        <w:t xml:space="preserve">Fdo.: </w:t>
      </w:r>
    </w:p>
    <w:p w:rsidR="00F27DF6" w:rsidRPr="005F0CEE" w:rsidRDefault="00F27DF6" w:rsidP="00F27DF6">
      <w:pPr>
        <w:spacing w:before="120" w:after="120" w:line="280" w:lineRule="exact"/>
        <w:rPr>
          <w:rFonts w:ascii="Calibri" w:hAnsi="Calibri" w:cs="Calibri"/>
          <w:sz w:val="22"/>
          <w:szCs w:val="22"/>
          <w:highlight w:val="lightGray"/>
        </w:rPr>
      </w:pPr>
      <w:r w:rsidRPr="005F0CEE">
        <w:rPr>
          <w:rFonts w:ascii="Calibri" w:hAnsi="Calibri" w:cs="Calibri"/>
          <w:sz w:val="22"/>
          <w:szCs w:val="22"/>
          <w:highlight w:val="lightGray"/>
        </w:rPr>
        <w:t>____________________</w:t>
      </w:r>
    </w:p>
    <w:p w:rsidR="00F27DF6" w:rsidRPr="005F0CEE" w:rsidRDefault="00F27DF6" w:rsidP="00F27DF6">
      <w:pPr>
        <w:spacing w:before="120" w:after="120" w:line="280" w:lineRule="exact"/>
        <w:rPr>
          <w:rFonts w:ascii="Calibri" w:hAnsi="Calibri" w:cs="Calibri"/>
          <w:sz w:val="22"/>
          <w:szCs w:val="22"/>
        </w:rPr>
      </w:pPr>
    </w:p>
    <w:sectPr w:rsidR="00F27DF6" w:rsidRPr="005F0CEE" w:rsidSect="00487F9D">
      <w:headerReference w:type="default" r:id="rId8"/>
      <w:footerReference w:type="even" r:id="rId9"/>
      <w:footerReference w:type="default" r:id="rId10"/>
      <w:footnotePr>
        <w:numRestart w:val="eachPage"/>
      </w:footnotePr>
      <w:pgSz w:w="11907" w:h="16840" w:code="9"/>
      <w:pgMar w:top="1814" w:right="1440" w:bottom="1015" w:left="1440" w:header="720" w:footer="720" w:gutter="0"/>
      <w:cols w:space="708"/>
      <w:noEndnote/>
      <w:docGrid w:linePitch="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0571B" w:rsidRDefault="00A0571B">
      <w:r>
        <w:separator/>
      </w:r>
    </w:p>
  </w:endnote>
  <w:endnote w:type="continuationSeparator" w:id="0">
    <w:p w:rsidR="00A0571B" w:rsidRDefault="00A05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sGotT">
    <w:altName w:val="Times New Roman"/>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74D0" w:rsidRDefault="005574D0" w:rsidP="007432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574D0" w:rsidRDefault="005574D0" w:rsidP="005A009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6581" w:rsidRDefault="00816532" w:rsidP="007E6581">
    <w:pPr>
      <w:pStyle w:val="Encabezado"/>
      <w:tabs>
        <w:tab w:val="center" w:pos="3828"/>
      </w:tabs>
      <w:jc w:val="right"/>
      <w:rPr>
        <w:color w:val="323E4F"/>
      </w:rPr>
    </w:pPr>
    <w:r w:rsidRPr="00816532">
      <w:rPr>
        <w:color w:val="8496B0"/>
        <w:spacing w:val="60"/>
      </w:rPr>
      <w:t>Página</w:t>
    </w:r>
    <w:r w:rsidRPr="00816532">
      <w:rPr>
        <w:color w:val="8496B0"/>
      </w:rPr>
      <w:t xml:space="preserve"> </w:t>
    </w:r>
    <w:r w:rsidRPr="00816532">
      <w:rPr>
        <w:color w:val="323E4F"/>
      </w:rPr>
      <w:fldChar w:fldCharType="begin"/>
    </w:r>
    <w:r w:rsidRPr="00816532">
      <w:rPr>
        <w:color w:val="323E4F"/>
      </w:rPr>
      <w:instrText>PAGE   \* MERGEFORMAT</w:instrText>
    </w:r>
    <w:r w:rsidRPr="00816532">
      <w:rPr>
        <w:color w:val="323E4F"/>
      </w:rPr>
      <w:fldChar w:fldCharType="separate"/>
    </w:r>
    <w:r w:rsidRPr="00816532">
      <w:rPr>
        <w:color w:val="323E4F"/>
      </w:rPr>
      <w:t>1</w:t>
    </w:r>
    <w:r w:rsidRPr="00816532">
      <w:rPr>
        <w:color w:val="323E4F"/>
      </w:rPr>
      <w:fldChar w:fldCharType="end"/>
    </w:r>
    <w:r w:rsidRPr="00816532">
      <w:rPr>
        <w:color w:val="323E4F"/>
      </w:rPr>
      <w:t xml:space="preserve"> | </w:t>
    </w:r>
    <w:r w:rsidRPr="00816532">
      <w:rPr>
        <w:color w:val="323E4F"/>
      </w:rPr>
      <w:fldChar w:fldCharType="begin"/>
    </w:r>
    <w:r w:rsidRPr="00816532">
      <w:rPr>
        <w:color w:val="323E4F"/>
      </w:rPr>
      <w:instrText>NUMPAGES  \* Arabic  \* MERGEFORMAT</w:instrText>
    </w:r>
    <w:r w:rsidRPr="00816532">
      <w:rPr>
        <w:color w:val="323E4F"/>
      </w:rPr>
      <w:fldChar w:fldCharType="separate"/>
    </w:r>
    <w:r w:rsidRPr="00816532">
      <w:rPr>
        <w:color w:val="323E4F"/>
      </w:rPr>
      <w:t>1</w:t>
    </w:r>
    <w:r w:rsidRPr="00816532">
      <w:rPr>
        <w:color w:val="323E4F"/>
      </w:rPr>
      <w:fldChar w:fldCharType="end"/>
    </w:r>
  </w:p>
  <w:p w:rsidR="00816532" w:rsidRPr="004625AB" w:rsidRDefault="00816532" w:rsidP="007E6581">
    <w:pPr>
      <w:pStyle w:val="Encabezado"/>
      <w:tabs>
        <w:tab w:val="center" w:pos="3828"/>
      </w:tabs>
      <w:jc w:val="right"/>
      <w:rPr>
        <w:sz w:val="18"/>
        <w:szCs w:val="18"/>
      </w:rPr>
    </w:pPr>
    <w:r w:rsidRPr="00816532">
      <w:rPr>
        <w:color w:val="323E4F"/>
      </w:rPr>
      <w:tab/>
    </w:r>
    <w:r w:rsidR="00D44C2E">
      <w:rPr>
        <w:noProof/>
        <w:color w:val="323E4F"/>
      </w:rPr>
      <w:drawing>
        <wp:inline distT="0" distB="0" distL="0" distR="0">
          <wp:extent cx="5271135" cy="588010"/>
          <wp:effectExtent l="0" t="0" r="0" b="0"/>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1135" cy="588010"/>
                  </a:xfrm>
                  <a:prstGeom prst="rect">
                    <a:avLst/>
                  </a:prstGeom>
                  <a:noFill/>
                  <a:ln>
                    <a:noFill/>
                  </a:ln>
                </pic:spPr>
              </pic:pic>
            </a:graphicData>
          </a:graphic>
        </wp:inline>
      </w:drawing>
    </w:r>
    <w:r w:rsidRPr="00816532">
      <w:rPr>
        <w:color w:val="323E4F"/>
      </w:rPr>
      <w:tab/>
    </w:r>
  </w:p>
  <w:p w:rsidR="005574D0" w:rsidRPr="00266272" w:rsidRDefault="00272BDB" w:rsidP="00266272">
    <w:pPr>
      <w:spacing w:before="120" w:after="120" w:line="276" w:lineRule="auto"/>
      <w:rPr>
        <w:rFonts w:ascii="Arial" w:hAnsi="Arial" w:cs="Arial"/>
        <w:i/>
        <w:iCs/>
        <w:sz w:val="16"/>
        <w:szCs w:val="16"/>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0571B" w:rsidRDefault="00A0571B">
      <w:r>
        <w:separator/>
      </w:r>
    </w:p>
  </w:footnote>
  <w:footnote w:type="continuationSeparator" w:id="0">
    <w:p w:rsidR="00A0571B" w:rsidRDefault="00A05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6532" w:rsidRDefault="00D44C2E" w:rsidP="00F377DC">
    <w:pPr>
      <w:pStyle w:val="Encabezado"/>
      <w:jc w:val="center"/>
    </w:pPr>
    <w:bookmarkStart w:id="5" w:name="_Hlk62652446"/>
    <w:r>
      <w:rPr>
        <w:noProof/>
      </w:rPr>
      <w:drawing>
        <wp:inline distT="0" distB="0" distL="0" distR="0">
          <wp:extent cx="5721350" cy="640080"/>
          <wp:effectExtent l="0" t="0" r="0" b="0"/>
          <wp:docPr id="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350" cy="640080"/>
                  </a:xfrm>
                  <a:prstGeom prst="rect">
                    <a:avLst/>
                  </a:prstGeom>
                  <a:noFill/>
                  <a:ln>
                    <a:noFill/>
                  </a:ln>
                </pic:spPr>
              </pic:pic>
            </a:graphicData>
          </a:graphic>
        </wp:inline>
      </w:drawing>
    </w:r>
  </w:p>
  <w:bookmarkEnd w:i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D79"/>
    <w:multiLevelType w:val="multilevel"/>
    <w:tmpl w:val="6FACA06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F779FA"/>
    <w:multiLevelType w:val="hybridMultilevel"/>
    <w:tmpl w:val="5360F2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3117ED"/>
    <w:multiLevelType w:val="hybridMultilevel"/>
    <w:tmpl w:val="03760F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5C796E"/>
    <w:multiLevelType w:val="hybridMultilevel"/>
    <w:tmpl w:val="97A62F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A35324"/>
    <w:multiLevelType w:val="hybridMultilevel"/>
    <w:tmpl w:val="AD8431C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4A6D38"/>
    <w:multiLevelType w:val="multilevel"/>
    <w:tmpl w:val="98322ABA"/>
    <w:styleLink w:val="WW8Num17"/>
    <w:lvl w:ilvl="0">
      <w:start w:val="1"/>
      <w:numFmt w:val="decimal"/>
      <w:lvlText w:val="%1)"/>
      <w:lvlJc w:val="left"/>
      <w:pPr>
        <w:ind w:left="720" w:hanging="360"/>
      </w:pPr>
      <w:rPr>
        <w:rFonts w:ascii="NewsGotT" w:hAnsi="NewsGotT" w:cs="NewsGotT"/>
        <w:b w:val="0"/>
        <w:spacing w:val="-2"/>
        <w:sz w:val="20"/>
        <w:szCs w:val="20"/>
      </w:rPr>
    </w:lvl>
    <w:lvl w:ilvl="1">
      <w:numFmt w:val="bullet"/>
      <w:lvlText w:val="-"/>
      <w:lvlJc w:val="left"/>
      <w:pPr>
        <w:ind w:left="1440" w:hanging="360"/>
      </w:pPr>
      <w:rPr>
        <w:rFonts w:ascii="NewsGotT" w:eastAsia="Times New Roman" w:hAnsi="NewsGotT" w:cs="Times New Roman"/>
        <w:sz w:val="20"/>
      </w:rPr>
    </w:lvl>
    <w:lvl w:ilvl="2">
      <w:start w:val="1"/>
      <w:numFmt w:val="decimal"/>
      <w:lvlText w:val="%3."/>
      <w:lvlJc w:val="left"/>
      <w:pPr>
        <w:ind w:left="2160" w:hanging="360"/>
      </w:pPr>
      <w:rPr>
        <w:rFonts w:ascii="NewsGotT" w:hAnsi="NewsGotT" w:cs="NewsGotT"/>
        <w:sz w:val="20"/>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6" w15:restartNumberingAfterBreak="0">
    <w:nsid w:val="163F2088"/>
    <w:multiLevelType w:val="multilevel"/>
    <w:tmpl w:val="BC9C4478"/>
    <w:lvl w:ilvl="0">
      <w:start w:val="1"/>
      <w:numFmt w:val="decimal"/>
      <w:lvlText w:val="%1."/>
      <w:lvlJc w:val="left"/>
      <w:pPr>
        <w:ind w:left="1305" w:hanging="360"/>
      </w:pPr>
      <w:rPr>
        <w:rFonts w:hint="default"/>
      </w:rPr>
    </w:lvl>
    <w:lvl w:ilvl="1">
      <w:start w:val="1"/>
      <w:numFmt w:val="decimal"/>
      <w:isLgl/>
      <w:lvlText w:val="%1.%2."/>
      <w:lvlJc w:val="left"/>
      <w:pPr>
        <w:ind w:left="1305" w:hanging="360"/>
      </w:pPr>
      <w:rPr>
        <w:rFonts w:hint="default"/>
      </w:rPr>
    </w:lvl>
    <w:lvl w:ilvl="2">
      <w:start w:val="1"/>
      <w:numFmt w:val="decimal"/>
      <w:isLgl/>
      <w:lvlText w:val="%1.%2.%3."/>
      <w:lvlJc w:val="left"/>
      <w:pPr>
        <w:ind w:left="1665"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025" w:hanging="1080"/>
      </w:pPr>
      <w:rPr>
        <w:rFonts w:hint="default"/>
      </w:rPr>
    </w:lvl>
    <w:lvl w:ilvl="5">
      <w:start w:val="1"/>
      <w:numFmt w:val="decimal"/>
      <w:isLgl/>
      <w:lvlText w:val="%1.%2.%3.%4.%5.%6."/>
      <w:lvlJc w:val="left"/>
      <w:pPr>
        <w:ind w:left="2025" w:hanging="1080"/>
      </w:pPr>
      <w:rPr>
        <w:rFonts w:hint="default"/>
      </w:rPr>
    </w:lvl>
    <w:lvl w:ilvl="6">
      <w:start w:val="1"/>
      <w:numFmt w:val="decimal"/>
      <w:isLgl/>
      <w:lvlText w:val="%1.%2.%3.%4.%5.%6.%7."/>
      <w:lvlJc w:val="left"/>
      <w:pPr>
        <w:ind w:left="2385" w:hanging="1440"/>
      </w:pPr>
      <w:rPr>
        <w:rFonts w:hint="default"/>
      </w:rPr>
    </w:lvl>
    <w:lvl w:ilvl="7">
      <w:start w:val="1"/>
      <w:numFmt w:val="decimal"/>
      <w:isLgl/>
      <w:lvlText w:val="%1.%2.%3.%4.%5.%6.%7.%8."/>
      <w:lvlJc w:val="left"/>
      <w:pPr>
        <w:ind w:left="2385" w:hanging="1440"/>
      </w:pPr>
      <w:rPr>
        <w:rFonts w:hint="default"/>
      </w:rPr>
    </w:lvl>
    <w:lvl w:ilvl="8">
      <w:start w:val="1"/>
      <w:numFmt w:val="decimal"/>
      <w:isLgl/>
      <w:lvlText w:val="%1.%2.%3.%4.%5.%6.%7.%8.%9."/>
      <w:lvlJc w:val="left"/>
      <w:pPr>
        <w:ind w:left="2745" w:hanging="1800"/>
      </w:pPr>
      <w:rPr>
        <w:rFonts w:hint="default"/>
      </w:rPr>
    </w:lvl>
  </w:abstractNum>
  <w:abstractNum w:abstractNumId="7" w15:restartNumberingAfterBreak="0">
    <w:nsid w:val="1A055913"/>
    <w:multiLevelType w:val="hybridMultilevel"/>
    <w:tmpl w:val="CC3A84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EC77A73"/>
    <w:multiLevelType w:val="hybridMultilevel"/>
    <w:tmpl w:val="1E5CFADC"/>
    <w:lvl w:ilvl="0" w:tplc="AEA22948">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E1753CB"/>
    <w:multiLevelType w:val="hybridMultilevel"/>
    <w:tmpl w:val="A328E4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9A6117"/>
    <w:multiLevelType w:val="hybridMultilevel"/>
    <w:tmpl w:val="F516E8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2081CFC"/>
    <w:multiLevelType w:val="hybridMultilevel"/>
    <w:tmpl w:val="54687E6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557F52"/>
    <w:multiLevelType w:val="hybridMultilevel"/>
    <w:tmpl w:val="50BA417C"/>
    <w:lvl w:ilvl="0" w:tplc="0C0A0001">
      <w:start w:val="1"/>
      <w:numFmt w:val="bullet"/>
      <w:lvlText w:val=""/>
      <w:lvlJc w:val="left"/>
      <w:pPr>
        <w:ind w:left="720" w:hanging="360"/>
      </w:pPr>
      <w:rPr>
        <w:rFonts w:ascii="Symbol" w:hAnsi="Symbol" w:hint="default"/>
      </w:rPr>
    </w:lvl>
    <w:lvl w:ilvl="1" w:tplc="A7D653A4">
      <w:start w:val="4"/>
      <w:numFmt w:val="bullet"/>
      <w:lvlText w:val="-"/>
      <w:lvlJc w:val="left"/>
      <w:pPr>
        <w:ind w:left="1785" w:hanging="705"/>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6D30019"/>
    <w:multiLevelType w:val="hybridMultilevel"/>
    <w:tmpl w:val="806C132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7F14A0F"/>
    <w:multiLevelType w:val="hybridMultilevel"/>
    <w:tmpl w:val="00FC0E74"/>
    <w:lvl w:ilvl="0" w:tplc="F5402A78">
      <w:start w:val="1"/>
      <w:numFmt w:val="lowerRoman"/>
      <w:lvlText w:val="(%1)"/>
      <w:lvlJc w:val="left"/>
      <w:pPr>
        <w:ind w:left="1080" w:hanging="720"/>
      </w:pPr>
      <w:rPr>
        <w:rFonts w:hint="default"/>
      </w:rPr>
    </w:lvl>
    <w:lvl w:ilvl="1" w:tplc="EEC6AB50">
      <w:start w:val="1"/>
      <w:numFmt w:val="lowerLetter"/>
      <w:lvlText w:val="%2)"/>
      <w:lvlJc w:val="left"/>
      <w:pPr>
        <w:ind w:left="1785" w:hanging="705"/>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B1B47E7"/>
    <w:multiLevelType w:val="multilevel"/>
    <w:tmpl w:val="6FACA06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17602FF"/>
    <w:multiLevelType w:val="multilevel"/>
    <w:tmpl w:val="2E14436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26C6D46"/>
    <w:multiLevelType w:val="hybridMultilevel"/>
    <w:tmpl w:val="6A7238FA"/>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45657101"/>
    <w:multiLevelType w:val="hybridMultilevel"/>
    <w:tmpl w:val="ED1E5282"/>
    <w:lvl w:ilvl="0" w:tplc="8390A372">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494C262B"/>
    <w:multiLevelType w:val="hybridMultilevel"/>
    <w:tmpl w:val="6A7238FA"/>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4A223B7A"/>
    <w:multiLevelType w:val="hybridMultilevel"/>
    <w:tmpl w:val="FC18A74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C9F4158"/>
    <w:multiLevelType w:val="hybridMultilevel"/>
    <w:tmpl w:val="6A7238FA"/>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4F594134"/>
    <w:multiLevelType w:val="hybridMultilevel"/>
    <w:tmpl w:val="9BAA77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9E738C3"/>
    <w:multiLevelType w:val="multilevel"/>
    <w:tmpl w:val="9F74A5CA"/>
    <w:styleLink w:val="WW8Num5"/>
    <w:lvl w:ilvl="0">
      <w:numFmt w:val="bullet"/>
      <w:lvlText w:val=""/>
      <w:lvlJc w:val="left"/>
      <w:pPr>
        <w:ind w:left="2007" w:hanging="360"/>
      </w:pPr>
      <w:rPr>
        <w:rFonts w:ascii="Wingdings" w:hAnsi="Wingdings" w:cs="Wingdings"/>
      </w:rPr>
    </w:lvl>
    <w:lvl w:ilvl="1">
      <w:numFmt w:val="bullet"/>
      <w:lvlText w:val="o"/>
      <w:lvlJc w:val="left"/>
      <w:pPr>
        <w:ind w:left="2727" w:hanging="360"/>
      </w:pPr>
      <w:rPr>
        <w:rFonts w:ascii="Courier New" w:hAnsi="Courier New" w:cs="Courier New"/>
      </w:rPr>
    </w:lvl>
    <w:lvl w:ilvl="2">
      <w:numFmt w:val="bullet"/>
      <w:lvlText w:val=""/>
      <w:lvlJc w:val="left"/>
      <w:pPr>
        <w:ind w:left="3447" w:hanging="360"/>
      </w:pPr>
      <w:rPr>
        <w:rFonts w:ascii="Wingdings" w:hAnsi="Wingdings" w:cs="Wingdings"/>
      </w:rPr>
    </w:lvl>
    <w:lvl w:ilvl="3">
      <w:numFmt w:val="bullet"/>
      <w:lvlText w:val=""/>
      <w:lvlJc w:val="left"/>
      <w:pPr>
        <w:ind w:left="4167" w:hanging="360"/>
      </w:pPr>
      <w:rPr>
        <w:rFonts w:ascii="Symbol" w:hAnsi="Symbol" w:cs="Symbol"/>
      </w:rPr>
    </w:lvl>
    <w:lvl w:ilvl="4">
      <w:numFmt w:val="bullet"/>
      <w:lvlText w:val="o"/>
      <w:lvlJc w:val="left"/>
      <w:pPr>
        <w:ind w:left="4887" w:hanging="360"/>
      </w:pPr>
      <w:rPr>
        <w:rFonts w:ascii="Courier New" w:hAnsi="Courier New" w:cs="Courier New"/>
      </w:rPr>
    </w:lvl>
    <w:lvl w:ilvl="5">
      <w:numFmt w:val="bullet"/>
      <w:lvlText w:val=""/>
      <w:lvlJc w:val="left"/>
      <w:pPr>
        <w:ind w:left="5607" w:hanging="360"/>
      </w:pPr>
      <w:rPr>
        <w:rFonts w:ascii="Wingdings" w:hAnsi="Wingdings" w:cs="Wingdings"/>
      </w:rPr>
    </w:lvl>
    <w:lvl w:ilvl="6">
      <w:numFmt w:val="bullet"/>
      <w:lvlText w:val=""/>
      <w:lvlJc w:val="left"/>
      <w:pPr>
        <w:ind w:left="6327" w:hanging="360"/>
      </w:pPr>
      <w:rPr>
        <w:rFonts w:ascii="Symbol" w:hAnsi="Symbol" w:cs="Symbol"/>
      </w:rPr>
    </w:lvl>
    <w:lvl w:ilvl="7">
      <w:numFmt w:val="bullet"/>
      <w:lvlText w:val="o"/>
      <w:lvlJc w:val="left"/>
      <w:pPr>
        <w:ind w:left="7047" w:hanging="360"/>
      </w:pPr>
      <w:rPr>
        <w:rFonts w:ascii="Courier New" w:hAnsi="Courier New" w:cs="Courier New"/>
      </w:rPr>
    </w:lvl>
    <w:lvl w:ilvl="8">
      <w:numFmt w:val="bullet"/>
      <w:lvlText w:val=""/>
      <w:lvlJc w:val="left"/>
      <w:pPr>
        <w:ind w:left="7767" w:hanging="360"/>
      </w:pPr>
      <w:rPr>
        <w:rFonts w:ascii="Wingdings" w:hAnsi="Wingdings" w:cs="Wingdings"/>
      </w:rPr>
    </w:lvl>
  </w:abstractNum>
  <w:abstractNum w:abstractNumId="24" w15:restartNumberingAfterBreak="0">
    <w:nsid w:val="5A792E9E"/>
    <w:multiLevelType w:val="hybridMultilevel"/>
    <w:tmpl w:val="680AB85A"/>
    <w:lvl w:ilvl="0" w:tplc="0C0A0001">
      <w:start w:val="1"/>
      <w:numFmt w:val="bullet"/>
      <w:lvlText w:val=""/>
      <w:lvlJc w:val="left"/>
      <w:pPr>
        <w:ind w:left="720" w:hanging="360"/>
      </w:pPr>
      <w:rPr>
        <w:rFonts w:ascii="Symbol" w:hAnsi="Symbol" w:hint="default"/>
        <w:color w:val="1F497D"/>
        <w:sz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A7B7A11"/>
    <w:multiLevelType w:val="hybridMultilevel"/>
    <w:tmpl w:val="6B8EA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1066F3E"/>
    <w:multiLevelType w:val="hybridMultilevel"/>
    <w:tmpl w:val="C7C8CE32"/>
    <w:lvl w:ilvl="0" w:tplc="564AC39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50006F1"/>
    <w:multiLevelType w:val="hybridMultilevel"/>
    <w:tmpl w:val="EB48C5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9D15693"/>
    <w:multiLevelType w:val="hybridMultilevel"/>
    <w:tmpl w:val="CD326B24"/>
    <w:lvl w:ilvl="0" w:tplc="9ED259DE">
      <w:start w:val="1"/>
      <w:numFmt w:val="upperRoman"/>
      <w:lvlText w:val="%1."/>
      <w:lvlJc w:val="right"/>
      <w:pPr>
        <w:ind w:left="502" w:hanging="360"/>
      </w:pPr>
      <w:rPr>
        <w:rFonts w:ascii="Calibri" w:hAnsi="Calibri" w:cs="Calibri"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D3263AA"/>
    <w:multiLevelType w:val="hybridMultilevel"/>
    <w:tmpl w:val="8AD69B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F5029FC"/>
    <w:multiLevelType w:val="hybridMultilevel"/>
    <w:tmpl w:val="6A7238FA"/>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6F782B48"/>
    <w:multiLevelType w:val="hybridMultilevel"/>
    <w:tmpl w:val="2C7AA2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17F75CA"/>
    <w:multiLevelType w:val="hybridMultilevel"/>
    <w:tmpl w:val="3EC6918C"/>
    <w:lvl w:ilvl="0" w:tplc="72EAD7E2">
      <w:start w:val="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1C901DE"/>
    <w:multiLevelType w:val="hybridMultilevel"/>
    <w:tmpl w:val="6A7238FA"/>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79407051"/>
    <w:multiLevelType w:val="hybridMultilevel"/>
    <w:tmpl w:val="26CE3A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3310249">
    <w:abstractNumId w:val="10"/>
  </w:num>
  <w:num w:numId="2" w16cid:durableId="1380277798">
    <w:abstractNumId w:val="12"/>
  </w:num>
  <w:num w:numId="3" w16cid:durableId="272520204">
    <w:abstractNumId w:val="34"/>
  </w:num>
  <w:num w:numId="4" w16cid:durableId="348989014">
    <w:abstractNumId w:val="23"/>
  </w:num>
  <w:num w:numId="5" w16cid:durableId="1633905158">
    <w:abstractNumId w:val="5"/>
  </w:num>
  <w:num w:numId="6" w16cid:durableId="1044135728">
    <w:abstractNumId w:val="20"/>
  </w:num>
  <w:num w:numId="7" w16cid:durableId="1278413023">
    <w:abstractNumId w:val="14"/>
  </w:num>
  <w:num w:numId="8" w16cid:durableId="348651811">
    <w:abstractNumId w:val="15"/>
  </w:num>
  <w:num w:numId="9" w16cid:durableId="1519388315">
    <w:abstractNumId w:val="0"/>
  </w:num>
  <w:num w:numId="10" w16cid:durableId="645939275">
    <w:abstractNumId w:val="16"/>
  </w:num>
  <w:num w:numId="11" w16cid:durableId="1276981791">
    <w:abstractNumId w:val="25"/>
  </w:num>
  <w:num w:numId="12" w16cid:durableId="348025376">
    <w:abstractNumId w:val="7"/>
  </w:num>
  <w:num w:numId="13" w16cid:durableId="367343332">
    <w:abstractNumId w:val="4"/>
  </w:num>
  <w:num w:numId="14" w16cid:durableId="156963097">
    <w:abstractNumId w:val="13"/>
  </w:num>
  <w:num w:numId="15" w16cid:durableId="383142925">
    <w:abstractNumId w:val="18"/>
  </w:num>
  <w:num w:numId="16" w16cid:durableId="1338118557">
    <w:abstractNumId w:val="22"/>
  </w:num>
  <w:num w:numId="17" w16cid:durableId="1938752601">
    <w:abstractNumId w:val="11"/>
  </w:num>
  <w:num w:numId="18" w16cid:durableId="2031878652">
    <w:abstractNumId w:val="6"/>
  </w:num>
  <w:num w:numId="19" w16cid:durableId="1622615732">
    <w:abstractNumId w:val="27"/>
  </w:num>
  <w:num w:numId="20" w16cid:durableId="1885284932">
    <w:abstractNumId w:val="31"/>
  </w:num>
  <w:num w:numId="21" w16cid:durableId="570040461">
    <w:abstractNumId w:val="19"/>
    <w:lvlOverride w:ilvl="0">
      <w:startOverride w:val="1"/>
    </w:lvlOverride>
    <w:lvlOverride w:ilvl="1"/>
    <w:lvlOverride w:ilvl="2"/>
    <w:lvlOverride w:ilvl="3"/>
    <w:lvlOverride w:ilvl="4"/>
    <w:lvlOverride w:ilvl="5"/>
    <w:lvlOverride w:ilvl="6"/>
    <w:lvlOverride w:ilvl="7"/>
    <w:lvlOverride w:ilvl="8"/>
  </w:num>
  <w:num w:numId="22" w16cid:durableId="1766615190">
    <w:abstractNumId w:val="3"/>
  </w:num>
  <w:num w:numId="23" w16cid:durableId="576015614">
    <w:abstractNumId w:val="29"/>
  </w:num>
  <w:num w:numId="24" w16cid:durableId="1915891180">
    <w:abstractNumId w:val="24"/>
  </w:num>
  <w:num w:numId="25" w16cid:durableId="2107531218">
    <w:abstractNumId w:val="28"/>
  </w:num>
  <w:num w:numId="26" w16cid:durableId="1103959705">
    <w:abstractNumId w:val="26"/>
  </w:num>
  <w:num w:numId="27" w16cid:durableId="739328266">
    <w:abstractNumId w:val="2"/>
  </w:num>
  <w:num w:numId="28" w16cid:durableId="1776171953">
    <w:abstractNumId w:val="21"/>
  </w:num>
  <w:num w:numId="29" w16cid:durableId="1095983278">
    <w:abstractNumId w:val="33"/>
  </w:num>
  <w:num w:numId="30" w16cid:durableId="894777144">
    <w:abstractNumId w:val="30"/>
  </w:num>
  <w:num w:numId="31" w16cid:durableId="771438971">
    <w:abstractNumId w:val="17"/>
  </w:num>
  <w:num w:numId="32" w16cid:durableId="1411544215">
    <w:abstractNumId w:val="32"/>
  </w:num>
  <w:num w:numId="33" w16cid:durableId="656960648">
    <w:abstractNumId w:val="8"/>
  </w:num>
  <w:num w:numId="34" w16cid:durableId="1855268191">
    <w:abstractNumId w:val="19"/>
  </w:num>
  <w:num w:numId="35" w16cid:durableId="1995179671">
    <w:abstractNumId w:val="1"/>
  </w:num>
  <w:num w:numId="36" w16cid:durableId="17611826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99"/>
    <w:rsid w:val="000003A4"/>
    <w:rsid w:val="00001223"/>
    <w:rsid w:val="00001B82"/>
    <w:rsid w:val="000024AF"/>
    <w:rsid w:val="00003992"/>
    <w:rsid w:val="000041F9"/>
    <w:rsid w:val="0000655B"/>
    <w:rsid w:val="00010923"/>
    <w:rsid w:val="000115CE"/>
    <w:rsid w:val="00013323"/>
    <w:rsid w:val="000140E7"/>
    <w:rsid w:val="000144DD"/>
    <w:rsid w:val="00015093"/>
    <w:rsid w:val="000150F9"/>
    <w:rsid w:val="00015C99"/>
    <w:rsid w:val="00022D0A"/>
    <w:rsid w:val="000243BF"/>
    <w:rsid w:val="00024E8F"/>
    <w:rsid w:val="00025E12"/>
    <w:rsid w:val="000274FC"/>
    <w:rsid w:val="00027BB6"/>
    <w:rsid w:val="00031A2E"/>
    <w:rsid w:val="000327E0"/>
    <w:rsid w:val="00034DEA"/>
    <w:rsid w:val="00035149"/>
    <w:rsid w:val="00036038"/>
    <w:rsid w:val="000413C8"/>
    <w:rsid w:val="00042752"/>
    <w:rsid w:val="00043077"/>
    <w:rsid w:val="00044330"/>
    <w:rsid w:val="00044739"/>
    <w:rsid w:val="00044757"/>
    <w:rsid w:val="000447BC"/>
    <w:rsid w:val="0004499E"/>
    <w:rsid w:val="00045170"/>
    <w:rsid w:val="000452DC"/>
    <w:rsid w:val="0005082F"/>
    <w:rsid w:val="00051FB1"/>
    <w:rsid w:val="00052328"/>
    <w:rsid w:val="0005355B"/>
    <w:rsid w:val="00053AC3"/>
    <w:rsid w:val="00054A12"/>
    <w:rsid w:val="00055321"/>
    <w:rsid w:val="00055A74"/>
    <w:rsid w:val="00060881"/>
    <w:rsid w:val="000628F7"/>
    <w:rsid w:val="00064028"/>
    <w:rsid w:val="00064D7F"/>
    <w:rsid w:val="00066048"/>
    <w:rsid w:val="0006655F"/>
    <w:rsid w:val="00066BA4"/>
    <w:rsid w:val="00067BCD"/>
    <w:rsid w:val="00067E4F"/>
    <w:rsid w:val="000713B2"/>
    <w:rsid w:val="000724D7"/>
    <w:rsid w:val="00074268"/>
    <w:rsid w:val="00075222"/>
    <w:rsid w:val="00075D4D"/>
    <w:rsid w:val="00077223"/>
    <w:rsid w:val="00077DDD"/>
    <w:rsid w:val="00082AEF"/>
    <w:rsid w:val="00082B69"/>
    <w:rsid w:val="00084406"/>
    <w:rsid w:val="0008511F"/>
    <w:rsid w:val="00086421"/>
    <w:rsid w:val="000864ED"/>
    <w:rsid w:val="00086C77"/>
    <w:rsid w:val="00090329"/>
    <w:rsid w:val="000906F3"/>
    <w:rsid w:val="0009517A"/>
    <w:rsid w:val="000953A4"/>
    <w:rsid w:val="00096D8C"/>
    <w:rsid w:val="000A2FDC"/>
    <w:rsid w:val="000A3DF9"/>
    <w:rsid w:val="000A4F4E"/>
    <w:rsid w:val="000A6350"/>
    <w:rsid w:val="000A6F7B"/>
    <w:rsid w:val="000B02B7"/>
    <w:rsid w:val="000B131E"/>
    <w:rsid w:val="000B181D"/>
    <w:rsid w:val="000B2E80"/>
    <w:rsid w:val="000B4171"/>
    <w:rsid w:val="000B5F6A"/>
    <w:rsid w:val="000B67F6"/>
    <w:rsid w:val="000C0040"/>
    <w:rsid w:val="000C125B"/>
    <w:rsid w:val="000C288E"/>
    <w:rsid w:val="000C55D8"/>
    <w:rsid w:val="000C7BAD"/>
    <w:rsid w:val="000D0B85"/>
    <w:rsid w:val="000D1E41"/>
    <w:rsid w:val="000D2115"/>
    <w:rsid w:val="000D2A59"/>
    <w:rsid w:val="000D358E"/>
    <w:rsid w:val="000D3F98"/>
    <w:rsid w:val="000E0EC8"/>
    <w:rsid w:val="000E2A76"/>
    <w:rsid w:val="000E3F93"/>
    <w:rsid w:val="000E4092"/>
    <w:rsid w:val="000E637F"/>
    <w:rsid w:val="000E7FA5"/>
    <w:rsid w:val="000F05D1"/>
    <w:rsid w:val="000F12FD"/>
    <w:rsid w:val="000F1D3C"/>
    <w:rsid w:val="000F298F"/>
    <w:rsid w:val="000F2A75"/>
    <w:rsid w:val="000F3592"/>
    <w:rsid w:val="000F50E2"/>
    <w:rsid w:val="00100365"/>
    <w:rsid w:val="00101296"/>
    <w:rsid w:val="001023C7"/>
    <w:rsid w:val="0010312F"/>
    <w:rsid w:val="00103D1A"/>
    <w:rsid w:val="001046A1"/>
    <w:rsid w:val="001046BE"/>
    <w:rsid w:val="00104D26"/>
    <w:rsid w:val="00105651"/>
    <w:rsid w:val="00106109"/>
    <w:rsid w:val="00106404"/>
    <w:rsid w:val="00106840"/>
    <w:rsid w:val="00107ADA"/>
    <w:rsid w:val="00112EFE"/>
    <w:rsid w:val="0011548C"/>
    <w:rsid w:val="001165E4"/>
    <w:rsid w:val="00116873"/>
    <w:rsid w:val="00117DB0"/>
    <w:rsid w:val="00120FCA"/>
    <w:rsid w:val="00121C23"/>
    <w:rsid w:val="0012202C"/>
    <w:rsid w:val="0012245E"/>
    <w:rsid w:val="00122771"/>
    <w:rsid w:val="00122CFE"/>
    <w:rsid w:val="0012334C"/>
    <w:rsid w:val="001234A7"/>
    <w:rsid w:val="00123AC2"/>
    <w:rsid w:val="00124467"/>
    <w:rsid w:val="00124739"/>
    <w:rsid w:val="00127291"/>
    <w:rsid w:val="00127D07"/>
    <w:rsid w:val="001314BF"/>
    <w:rsid w:val="00134C03"/>
    <w:rsid w:val="00136DFB"/>
    <w:rsid w:val="00140979"/>
    <w:rsid w:val="00140B0F"/>
    <w:rsid w:val="00141145"/>
    <w:rsid w:val="001412F3"/>
    <w:rsid w:val="00141465"/>
    <w:rsid w:val="00141BBF"/>
    <w:rsid w:val="00142D00"/>
    <w:rsid w:val="00142D19"/>
    <w:rsid w:val="00145C22"/>
    <w:rsid w:val="00145CB9"/>
    <w:rsid w:val="00146A90"/>
    <w:rsid w:val="00147806"/>
    <w:rsid w:val="001507A1"/>
    <w:rsid w:val="00152E22"/>
    <w:rsid w:val="001535FB"/>
    <w:rsid w:val="00154D7E"/>
    <w:rsid w:val="0015559F"/>
    <w:rsid w:val="0015687F"/>
    <w:rsid w:val="00161CA1"/>
    <w:rsid w:val="00161D02"/>
    <w:rsid w:val="00161F13"/>
    <w:rsid w:val="00161F4B"/>
    <w:rsid w:val="0016301E"/>
    <w:rsid w:val="00163C0F"/>
    <w:rsid w:val="00163EF5"/>
    <w:rsid w:val="00164812"/>
    <w:rsid w:val="00165D63"/>
    <w:rsid w:val="0016733C"/>
    <w:rsid w:val="00167B3E"/>
    <w:rsid w:val="00171169"/>
    <w:rsid w:val="001712CB"/>
    <w:rsid w:val="00172092"/>
    <w:rsid w:val="001731BC"/>
    <w:rsid w:val="001732A0"/>
    <w:rsid w:val="00173CE8"/>
    <w:rsid w:val="0017564F"/>
    <w:rsid w:val="00175F45"/>
    <w:rsid w:val="001763E4"/>
    <w:rsid w:val="0018086A"/>
    <w:rsid w:val="00182433"/>
    <w:rsid w:val="00183599"/>
    <w:rsid w:val="001856C3"/>
    <w:rsid w:val="00185FE9"/>
    <w:rsid w:val="00186DE2"/>
    <w:rsid w:val="00187AF4"/>
    <w:rsid w:val="00190279"/>
    <w:rsid w:val="00190B56"/>
    <w:rsid w:val="0019323B"/>
    <w:rsid w:val="00194351"/>
    <w:rsid w:val="001951ED"/>
    <w:rsid w:val="00195B54"/>
    <w:rsid w:val="00196473"/>
    <w:rsid w:val="001970E3"/>
    <w:rsid w:val="0019713B"/>
    <w:rsid w:val="001A0D58"/>
    <w:rsid w:val="001A1401"/>
    <w:rsid w:val="001A212E"/>
    <w:rsid w:val="001A2CC4"/>
    <w:rsid w:val="001A485A"/>
    <w:rsid w:val="001A4DDC"/>
    <w:rsid w:val="001A697B"/>
    <w:rsid w:val="001A7A0A"/>
    <w:rsid w:val="001B00BC"/>
    <w:rsid w:val="001B0A53"/>
    <w:rsid w:val="001B0A95"/>
    <w:rsid w:val="001B0CB2"/>
    <w:rsid w:val="001B191D"/>
    <w:rsid w:val="001B40B5"/>
    <w:rsid w:val="001B58DE"/>
    <w:rsid w:val="001B6078"/>
    <w:rsid w:val="001B637C"/>
    <w:rsid w:val="001B65D6"/>
    <w:rsid w:val="001C0D12"/>
    <w:rsid w:val="001C1F61"/>
    <w:rsid w:val="001C48D0"/>
    <w:rsid w:val="001C54A2"/>
    <w:rsid w:val="001C65DE"/>
    <w:rsid w:val="001C7A92"/>
    <w:rsid w:val="001D049E"/>
    <w:rsid w:val="001D3068"/>
    <w:rsid w:val="001D532F"/>
    <w:rsid w:val="001D669E"/>
    <w:rsid w:val="001D7B1E"/>
    <w:rsid w:val="001E005F"/>
    <w:rsid w:val="001E00CD"/>
    <w:rsid w:val="001E42F4"/>
    <w:rsid w:val="001E48FF"/>
    <w:rsid w:val="001E700C"/>
    <w:rsid w:val="001E730C"/>
    <w:rsid w:val="001F0FE6"/>
    <w:rsid w:val="001F41ED"/>
    <w:rsid w:val="001F726E"/>
    <w:rsid w:val="002001ED"/>
    <w:rsid w:val="0020190E"/>
    <w:rsid w:val="00201BD2"/>
    <w:rsid w:val="0020281B"/>
    <w:rsid w:val="00202B16"/>
    <w:rsid w:val="002042DB"/>
    <w:rsid w:val="0020454D"/>
    <w:rsid w:val="00204C2B"/>
    <w:rsid w:val="00204E23"/>
    <w:rsid w:val="0020518B"/>
    <w:rsid w:val="002055DC"/>
    <w:rsid w:val="002057EB"/>
    <w:rsid w:val="00206149"/>
    <w:rsid w:val="00210219"/>
    <w:rsid w:val="00212B56"/>
    <w:rsid w:val="00212D73"/>
    <w:rsid w:val="002130A4"/>
    <w:rsid w:val="00215727"/>
    <w:rsid w:val="002212B7"/>
    <w:rsid w:val="00222C09"/>
    <w:rsid w:val="00224859"/>
    <w:rsid w:val="00225489"/>
    <w:rsid w:val="00225DE9"/>
    <w:rsid w:val="002264E3"/>
    <w:rsid w:val="002279AA"/>
    <w:rsid w:val="002279C0"/>
    <w:rsid w:val="00230183"/>
    <w:rsid w:val="00230DE4"/>
    <w:rsid w:val="0023105C"/>
    <w:rsid w:val="00231E22"/>
    <w:rsid w:val="002320AE"/>
    <w:rsid w:val="00232570"/>
    <w:rsid w:val="00234BF8"/>
    <w:rsid w:val="00235334"/>
    <w:rsid w:val="00235D05"/>
    <w:rsid w:val="002361C6"/>
    <w:rsid w:val="00237169"/>
    <w:rsid w:val="002373CD"/>
    <w:rsid w:val="00240C45"/>
    <w:rsid w:val="00240D83"/>
    <w:rsid w:val="00241E40"/>
    <w:rsid w:val="00243615"/>
    <w:rsid w:val="00243A60"/>
    <w:rsid w:val="0024450F"/>
    <w:rsid w:val="00244C9F"/>
    <w:rsid w:val="002456F7"/>
    <w:rsid w:val="00245D38"/>
    <w:rsid w:val="0024659D"/>
    <w:rsid w:val="002468B3"/>
    <w:rsid w:val="002477B3"/>
    <w:rsid w:val="002478EA"/>
    <w:rsid w:val="00250390"/>
    <w:rsid w:val="00250A96"/>
    <w:rsid w:val="00250AF1"/>
    <w:rsid w:val="00250E1B"/>
    <w:rsid w:val="00251778"/>
    <w:rsid w:val="00252F4F"/>
    <w:rsid w:val="0025477E"/>
    <w:rsid w:val="0026012D"/>
    <w:rsid w:val="00262AF0"/>
    <w:rsid w:val="00262D3C"/>
    <w:rsid w:val="00263167"/>
    <w:rsid w:val="00263796"/>
    <w:rsid w:val="00263E4F"/>
    <w:rsid w:val="002643EF"/>
    <w:rsid w:val="00264659"/>
    <w:rsid w:val="00265383"/>
    <w:rsid w:val="00265534"/>
    <w:rsid w:val="00265BF0"/>
    <w:rsid w:val="00266272"/>
    <w:rsid w:val="00267A8B"/>
    <w:rsid w:val="00267F3E"/>
    <w:rsid w:val="002707A1"/>
    <w:rsid w:val="00271344"/>
    <w:rsid w:val="00272BDB"/>
    <w:rsid w:val="00272F08"/>
    <w:rsid w:val="00274267"/>
    <w:rsid w:val="00274B4D"/>
    <w:rsid w:val="0027504B"/>
    <w:rsid w:val="00275E78"/>
    <w:rsid w:val="00276317"/>
    <w:rsid w:val="002775F4"/>
    <w:rsid w:val="00277E89"/>
    <w:rsid w:val="0028058B"/>
    <w:rsid w:val="00280677"/>
    <w:rsid w:val="00281E2F"/>
    <w:rsid w:val="002829C1"/>
    <w:rsid w:val="00282CC5"/>
    <w:rsid w:val="002847B0"/>
    <w:rsid w:val="00284A2F"/>
    <w:rsid w:val="00287A5B"/>
    <w:rsid w:val="00290EDD"/>
    <w:rsid w:val="0029131A"/>
    <w:rsid w:val="00292673"/>
    <w:rsid w:val="00293AA6"/>
    <w:rsid w:val="002958A8"/>
    <w:rsid w:val="002A2EFA"/>
    <w:rsid w:val="002A3408"/>
    <w:rsid w:val="002A42F6"/>
    <w:rsid w:val="002A64D2"/>
    <w:rsid w:val="002A67B3"/>
    <w:rsid w:val="002A76A9"/>
    <w:rsid w:val="002A7BD5"/>
    <w:rsid w:val="002B0760"/>
    <w:rsid w:val="002B0F2C"/>
    <w:rsid w:val="002B1674"/>
    <w:rsid w:val="002B22FC"/>
    <w:rsid w:val="002B24B8"/>
    <w:rsid w:val="002B4A99"/>
    <w:rsid w:val="002B4B63"/>
    <w:rsid w:val="002B4DA1"/>
    <w:rsid w:val="002B7A01"/>
    <w:rsid w:val="002C2E4F"/>
    <w:rsid w:val="002C46B0"/>
    <w:rsid w:val="002C4A56"/>
    <w:rsid w:val="002C4AE8"/>
    <w:rsid w:val="002C70B9"/>
    <w:rsid w:val="002D103D"/>
    <w:rsid w:val="002D1586"/>
    <w:rsid w:val="002D1FC7"/>
    <w:rsid w:val="002D2064"/>
    <w:rsid w:val="002D49FB"/>
    <w:rsid w:val="002D4F5C"/>
    <w:rsid w:val="002D5DD1"/>
    <w:rsid w:val="002D6C27"/>
    <w:rsid w:val="002D72A9"/>
    <w:rsid w:val="002D7E9D"/>
    <w:rsid w:val="002E0D86"/>
    <w:rsid w:val="002E2547"/>
    <w:rsid w:val="002E2A4D"/>
    <w:rsid w:val="002E2FE3"/>
    <w:rsid w:val="002E329B"/>
    <w:rsid w:val="002E4B48"/>
    <w:rsid w:val="002E5B72"/>
    <w:rsid w:val="002F2919"/>
    <w:rsid w:val="002F2F87"/>
    <w:rsid w:val="002F3720"/>
    <w:rsid w:val="002F5FD5"/>
    <w:rsid w:val="002F71F4"/>
    <w:rsid w:val="003001F8"/>
    <w:rsid w:val="00302B53"/>
    <w:rsid w:val="00303551"/>
    <w:rsid w:val="0030538A"/>
    <w:rsid w:val="003065E9"/>
    <w:rsid w:val="00306C08"/>
    <w:rsid w:val="00306D32"/>
    <w:rsid w:val="00307DD9"/>
    <w:rsid w:val="00307F03"/>
    <w:rsid w:val="00310D3E"/>
    <w:rsid w:val="003124AB"/>
    <w:rsid w:val="00312FD5"/>
    <w:rsid w:val="003150E0"/>
    <w:rsid w:val="00315D4B"/>
    <w:rsid w:val="003167EB"/>
    <w:rsid w:val="00320053"/>
    <w:rsid w:val="00321BA7"/>
    <w:rsid w:val="00322695"/>
    <w:rsid w:val="00323813"/>
    <w:rsid w:val="00325542"/>
    <w:rsid w:val="00326E3E"/>
    <w:rsid w:val="00326EEE"/>
    <w:rsid w:val="0032771C"/>
    <w:rsid w:val="00327973"/>
    <w:rsid w:val="00331200"/>
    <w:rsid w:val="00331560"/>
    <w:rsid w:val="00331B03"/>
    <w:rsid w:val="00331DBC"/>
    <w:rsid w:val="00332981"/>
    <w:rsid w:val="00332E12"/>
    <w:rsid w:val="00333BD7"/>
    <w:rsid w:val="00335ABF"/>
    <w:rsid w:val="00336BA4"/>
    <w:rsid w:val="00337597"/>
    <w:rsid w:val="003415C3"/>
    <w:rsid w:val="00341669"/>
    <w:rsid w:val="0034275A"/>
    <w:rsid w:val="003429C6"/>
    <w:rsid w:val="00342E86"/>
    <w:rsid w:val="00343742"/>
    <w:rsid w:val="00343CF4"/>
    <w:rsid w:val="00344154"/>
    <w:rsid w:val="00344803"/>
    <w:rsid w:val="003450AC"/>
    <w:rsid w:val="00346E64"/>
    <w:rsid w:val="003514DE"/>
    <w:rsid w:val="0035239E"/>
    <w:rsid w:val="00352A36"/>
    <w:rsid w:val="003541FB"/>
    <w:rsid w:val="00354FCE"/>
    <w:rsid w:val="00356D56"/>
    <w:rsid w:val="0035708B"/>
    <w:rsid w:val="00360753"/>
    <w:rsid w:val="00360A1C"/>
    <w:rsid w:val="00361412"/>
    <w:rsid w:val="00363F1E"/>
    <w:rsid w:val="0036500C"/>
    <w:rsid w:val="00365CC8"/>
    <w:rsid w:val="003666E7"/>
    <w:rsid w:val="0037210F"/>
    <w:rsid w:val="0037292F"/>
    <w:rsid w:val="00374D0D"/>
    <w:rsid w:val="00374DFE"/>
    <w:rsid w:val="00375C0A"/>
    <w:rsid w:val="00376761"/>
    <w:rsid w:val="0037737A"/>
    <w:rsid w:val="00381FBE"/>
    <w:rsid w:val="00382109"/>
    <w:rsid w:val="003831EF"/>
    <w:rsid w:val="003835FD"/>
    <w:rsid w:val="00383C23"/>
    <w:rsid w:val="00384E10"/>
    <w:rsid w:val="0038660E"/>
    <w:rsid w:val="0038703B"/>
    <w:rsid w:val="0038707C"/>
    <w:rsid w:val="003879F8"/>
    <w:rsid w:val="003904AF"/>
    <w:rsid w:val="00390687"/>
    <w:rsid w:val="0039075D"/>
    <w:rsid w:val="003912BE"/>
    <w:rsid w:val="00392B8B"/>
    <w:rsid w:val="00393F16"/>
    <w:rsid w:val="003972CC"/>
    <w:rsid w:val="003A46EF"/>
    <w:rsid w:val="003A5B94"/>
    <w:rsid w:val="003A7756"/>
    <w:rsid w:val="003A77A2"/>
    <w:rsid w:val="003B2591"/>
    <w:rsid w:val="003B3430"/>
    <w:rsid w:val="003B5412"/>
    <w:rsid w:val="003B5AE8"/>
    <w:rsid w:val="003B60C8"/>
    <w:rsid w:val="003C18A9"/>
    <w:rsid w:val="003C4868"/>
    <w:rsid w:val="003C725D"/>
    <w:rsid w:val="003C7675"/>
    <w:rsid w:val="003C77E2"/>
    <w:rsid w:val="003D0208"/>
    <w:rsid w:val="003D1D11"/>
    <w:rsid w:val="003D229D"/>
    <w:rsid w:val="003D27E9"/>
    <w:rsid w:val="003D2D3F"/>
    <w:rsid w:val="003D3FBF"/>
    <w:rsid w:val="003D4358"/>
    <w:rsid w:val="003D445B"/>
    <w:rsid w:val="003D4712"/>
    <w:rsid w:val="003D4AA0"/>
    <w:rsid w:val="003D51BF"/>
    <w:rsid w:val="003D5F37"/>
    <w:rsid w:val="003D6B4F"/>
    <w:rsid w:val="003D7AE0"/>
    <w:rsid w:val="003E1648"/>
    <w:rsid w:val="003E1FF9"/>
    <w:rsid w:val="003E31FE"/>
    <w:rsid w:val="003E3ABF"/>
    <w:rsid w:val="003E4856"/>
    <w:rsid w:val="003E55C4"/>
    <w:rsid w:val="003E59A8"/>
    <w:rsid w:val="003E6FA1"/>
    <w:rsid w:val="003E71BA"/>
    <w:rsid w:val="003F0B76"/>
    <w:rsid w:val="003F1CFB"/>
    <w:rsid w:val="003F2029"/>
    <w:rsid w:val="003F300F"/>
    <w:rsid w:val="003F46B3"/>
    <w:rsid w:val="003F476D"/>
    <w:rsid w:val="003F4A83"/>
    <w:rsid w:val="003F4CE0"/>
    <w:rsid w:val="003F648C"/>
    <w:rsid w:val="003F679E"/>
    <w:rsid w:val="00401206"/>
    <w:rsid w:val="00404727"/>
    <w:rsid w:val="0040489D"/>
    <w:rsid w:val="004067DA"/>
    <w:rsid w:val="00407E77"/>
    <w:rsid w:val="0041146B"/>
    <w:rsid w:val="00411A30"/>
    <w:rsid w:val="00411B76"/>
    <w:rsid w:val="0041220A"/>
    <w:rsid w:val="00413B2A"/>
    <w:rsid w:val="0041435D"/>
    <w:rsid w:val="00414368"/>
    <w:rsid w:val="00415F32"/>
    <w:rsid w:val="00416BAB"/>
    <w:rsid w:val="00416BD7"/>
    <w:rsid w:val="00417370"/>
    <w:rsid w:val="004206DC"/>
    <w:rsid w:val="00420A4B"/>
    <w:rsid w:val="004211F4"/>
    <w:rsid w:val="00421735"/>
    <w:rsid w:val="00421B31"/>
    <w:rsid w:val="0042256C"/>
    <w:rsid w:val="00423247"/>
    <w:rsid w:val="00423CC4"/>
    <w:rsid w:val="00424805"/>
    <w:rsid w:val="00424AD8"/>
    <w:rsid w:val="004255EA"/>
    <w:rsid w:val="00426F81"/>
    <w:rsid w:val="00426FAA"/>
    <w:rsid w:val="00430A73"/>
    <w:rsid w:val="00431472"/>
    <w:rsid w:val="004322CA"/>
    <w:rsid w:val="004342BF"/>
    <w:rsid w:val="004377E9"/>
    <w:rsid w:val="00437B4F"/>
    <w:rsid w:val="00437BDE"/>
    <w:rsid w:val="00441D14"/>
    <w:rsid w:val="0044553C"/>
    <w:rsid w:val="00446875"/>
    <w:rsid w:val="00446953"/>
    <w:rsid w:val="0045133F"/>
    <w:rsid w:val="00451C92"/>
    <w:rsid w:val="00452696"/>
    <w:rsid w:val="00452764"/>
    <w:rsid w:val="00452C31"/>
    <w:rsid w:val="00452DA7"/>
    <w:rsid w:val="004530E1"/>
    <w:rsid w:val="00453E8F"/>
    <w:rsid w:val="004540C7"/>
    <w:rsid w:val="004558E4"/>
    <w:rsid w:val="004560AC"/>
    <w:rsid w:val="0045616E"/>
    <w:rsid w:val="00456610"/>
    <w:rsid w:val="00456741"/>
    <w:rsid w:val="004567E3"/>
    <w:rsid w:val="0045704A"/>
    <w:rsid w:val="004578A4"/>
    <w:rsid w:val="004601E6"/>
    <w:rsid w:val="00460F59"/>
    <w:rsid w:val="0046110C"/>
    <w:rsid w:val="00462A0B"/>
    <w:rsid w:val="00462CF5"/>
    <w:rsid w:val="004637CC"/>
    <w:rsid w:val="00463E9F"/>
    <w:rsid w:val="00464BE9"/>
    <w:rsid w:val="00465B6F"/>
    <w:rsid w:val="00466C82"/>
    <w:rsid w:val="004704CB"/>
    <w:rsid w:val="00471960"/>
    <w:rsid w:val="00475817"/>
    <w:rsid w:val="00476BA1"/>
    <w:rsid w:val="00476C6B"/>
    <w:rsid w:val="00477150"/>
    <w:rsid w:val="0047738F"/>
    <w:rsid w:val="00480BC4"/>
    <w:rsid w:val="00481CCE"/>
    <w:rsid w:val="00485754"/>
    <w:rsid w:val="00487F9D"/>
    <w:rsid w:val="00490E27"/>
    <w:rsid w:val="004914CC"/>
    <w:rsid w:val="00492466"/>
    <w:rsid w:val="0049259E"/>
    <w:rsid w:val="004927DD"/>
    <w:rsid w:val="00494509"/>
    <w:rsid w:val="00495739"/>
    <w:rsid w:val="004A0606"/>
    <w:rsid w:val="004A107B"/>
    <w:rsid w:val="004A27AC"/>
    <w:rsid w:val="004A30E7"/>
    <w:rsid w:val="004A395E"/>
    <w:rsid w:val="004A3CD9"/>
    <w:rsid w:val="004A4DDF"/>
    <w:rsid w:val="004A501B"/>
    <w:rsid w:val="004B02C9"/>
    <w:rsid w:val="004B2169"/>
    <w:rsid w:val="004B4A92"/>
    <w:rsid w:val="004B4BCF"/>
    <w:rsid w:val="004B522F"/>
    <w:rsid w:val="004B6238"/>
    <w:rsid w:val="004B7F36"/>
    <w:rsid w:val="004C0144"/>
    <w:rsid w:val="004C12F5"/>
    <w:rsid w:val="004C1880"/>
    <w:rsid w:val="004C2CE4"/>
    <w:rsid w:val="004C443F"/>
    <w:rsid w:val="004C4912"/>
    <w:rsid w:val="004C6491"/>
    <w:rsid w:val="004D0004"/>
    <w:rsid w:val="004D0D00"/>
    <w:rsid w:val="004D2695"/>
    <w:rsid w:val="004D5084"/>
    <w:rsid w:val="004E0729"/>
    <w:rsid w:val="004E0DE6"/>
    <w:rsid w:val="004E123C"/>
    <w:rsid w:val="004E1A4A"/>
    <w:rsid w:val="004E1C75"/>
    <w:rsid w:val="004E31D4"/>
    <w:rsid w:val="004E4B4F"/>
    <w:rsid w:val="004E5687"/>
    <w:rsid w:val="004E5CEC"/>
    <w:rsid w:val="004E5EC2"/>
    <w:rsid w:val="004E63D5"/>
    <w:rsid w:val="004E7679"/>
    <w:rsid w:val="004E7BED"/>
    <w:rsid w:val="004E7F84"/>
    <w:rsid w:val="004F0A75"/>
    <w:rsid w:val="004F1471"/>
    <w:rsid w:val="004F1B4B"/>
    <w:rsid w:val="004F2066"/>
    <w:rsid w:val="004F208E"/>
    <w:rsid w:val="004F5166"/>
    <w:rsid w:val="004F7D8B"/>
    <w:rsid w:val="00500058"/>
    <w:rsid w:val="0050037E"/>
    <w:rsid w:val="00501241"/>
    <w:rsid w:val="00502611"/>
    <w:rsid w:val="005040AB"/>
    <w:rsid w:val="00504C7F"/>
    <w:rsid w:val="0050594E"/>
    <w:rsid w:val="00506631"/>
    <w:rsid w:val="0050783C"/>
    <w:rsid w:val="005108E2"/>
    <w:rsid w:val="00513D0A"/>
    <w:rsid w:val="005151BB"/>
    <w:rsid w:val="00515E0C"/>
    <w:rsid w:val="00516482"/>
    <w:rsid w:val="00517737"/>
    <w:rsid w:val="00517858"/>
    <w:rsid w:val="0052052E"/>
    <w:rsid w:val="00521573"/>
    <w:rsid w:val="0052209F"/>
    <w:rsid w:val="005256CF"/>
    <w:rsid w:val="00526309"/>
    <w:rsid w:val="00526C0C"/>
    <w:rsid w:val="0053003C"/>
    <w:rsid w:val="00530309"/>
    <w:rsid w:val="00530CBB"/>
    <w:rsid w:val="00530DAA"/>
    <w:rsid w:val="00531BD9"/>
    <w:rsid w:val="00532168"/>
    <w:rsid w:val="00534EED"/>
    <w:rsid w:val="00535948"/>
    <w:rsid w:val="00535F60"/>
    <w:rsid w:val="005369E8"/>
    <w:rsid w:val="00536FB1"/>
    <w:rsid w:val="00540CA7"/>
    <w:rsid w:val="00545BD7"/>
    <w:rsid w:val="005472E2"/>
    <w:rsid w:val="005501BA"/>
    <w:rsid w:val="00551C7A"/>
    <w:rsid w:val="00552C9A"/>
    <w:rsid w:val="00556220"/>
    <w:rsid w:val="00557098"/>
    <w:rsid w:val="005574D0"/>
    <w:rsid w:val="00560808"/>
    <w:rsid w:val="00563EE6"/>
    <w:rsid w:val="00566555"/>
    <w:rsid w:val="00567447"/>
    <w:rsid w:val="00567FB2"/>
    <w:rsid w:val="00570246"/>
    <w:rsid w:val="005704DC"/>
    <w:rsid w:val="0057051C"/>
    <w:rsid w:val="00570C64"/>
    <w:rsid w:val="00572C2B"/>
    <w:rsid w:val="005772CB"/>
    <w:rsid w:val="00577AC4"/>
    <w:rsid w:val="00577D41"/>
    <w:rsid w:val="0058014F"/>
    <w:rsid w:val="00580CEC"/>
    <w:rsid w:val="00580F7B"/>
    <w:rsid w:val="005815AB"/>
    <w:rsid w:val="005819D2"/>
    <w:rsid w:val="005846A9"/>
    <w:rsid w:val="0058571B"/>
    <w:rsid w:val="0058584C"/>
    <w:rsid w:val="00585C65"/>
    <w:rsid w:val="00586829"/>
    <w:rsid w:val="005900A7"/>
    <w:rsid w:val="0059036C"/>
    <w:rsid w:val="005932E3"/>
    <w:rsid w:val="005959D8"/>
    <w:rsid w:val="00596D22"/>
    <w:rsid w:val="00596FC0"/>
    <w:rsid w:val="00597CE1"/>
    <w:rsid w:val="005A0093"/>
    <w:rsid w:val="005A0948"/>
    <w:rsid w:val="005A1B43"/>
    <w:rsid w:val="005A2ED5"/>
    <w:rsid w:val="005A5E33"/>
    <w:rsid w:val="005A7216"/>
    <w:rsid w:val="005B1095"/>
    <w:rsid w:val="005B1777"/>
    <w:rsid w:val="005B3415"/>
    <w:rsid w:val="005B3D02"/>
    <w:rsid w:val="005B4C19"/>
    <w:rsid w:val="005B4C50"/>
    <w:rsid w:val="005B5018"/>
    <w:rsid w:val="005B5112"/>
    <w:rsid w:val="005B5741"/>
    <w:rsid w:val="005B5C11"/>
    <w:rsid w:val="005B6E62"/>
    <w:rsid w:val="005B784A"/>
    <w:rsid w:val="005C0BF8"/>
    <w:rsid w:val="005C1414"/>
    <w:rsid w:val="005C2906"/>
    <w:rsid w:val="005C4A18"/>
    <w:rsid w:val="005D1A53"/>
    <w:rsid w:val="005D260F"/>
    <w:rsid w:val="005D3A50"/>
    <w:rsid w:val="005D425A"/>
    <w:rsid w:val="005E0387"/>
    <w:rsid w:val="005E0F78"/>
    <w:rsid w:val="005E1F9D"/>
    <w:rsid w:val="005E4B79"/>
    <w:rsid w:val="005E6B2F"/>
    <w:rsid w:val="005F0331"/>
    <w:rsid w:val="005F0596"/>
    <w:rsid w:val="005F0888"/>
    <w:rsid w:val="005F0CEE"/>
    <w:rsid w:val="005F1B56"/>
    <w:rsid w:val="005F3FB9"/>
    <w:rsid w:val="005F55BB"/>
    <w:rsid w:val="005F61FF"/>
    <w:rsid w:val="005F69D3"/>
    <w:rsid w:val="005F736C"/>
    <w:rsid w:val="005F7824"/>
    <w:rsid w:val="005F7FCE"/>
    <w:rsid w:val="00600075"/>
    <w:rsid w:val="00600907"/>
    <w:rsid w:val="006009D3"/>
    <w:rsid w:val="00600A5F"/>
    <w:rsid w:val="00600C7D"/>
    <w:rsid w:val="006018AF"/>
    <w:rsid w:val="00602D8B"/>
    <w:rsid w:val="00603CDC"/>
    <w:rsid w:val="0060471B"/>
    <w:rsid w:val="00604964"/>
    <w:rsid w:val="00605E24"/>
    <w:rsid w:val="00606D1B"/>
    <w:rsid w:val="0061160E"/>
    <w:rsid w:val="006135D6"/>
    <w:rsid w:val="00613779"/>
    <w:rsid w:val="00613B57"/>
    <w:rsid w:val="00613CBB"/>
    <w:rsid w:val="00615FDC"/>
    <w:rsid w:val="00616C3A"/>
    <w:rsid w:val="00617FA3"/>
    <w:rsid w:val="00622757"/>
    <w:rsid w:val="0062335D"/>
    <w:rsid w:val="006236BF"/>
    <w:rsid w:val="00623DBF"/>
    <w:rsid w:val="00625DAC"/>
    <w:rsid w:val="00626C4F"/>
    <w:rsid w:val="006278A8"/>
    <w:rsid w:val="0063005D"/>
    <w:rsid w:val="00631B09"/>
    <w:rsid w:val="006326C0"/>
    <w:rsid w:val="00632DD1"/>
    <w:rsid w:val="00633D2F"/>
    <w:rsid w:val="00633E66"/>
    <w:rsid w:val="00634310"/>
    <w:rsid w:val="0063532F"/>
    <w:rsid w:val="0063658F"/>
    <w:rsid w:val="00637651"/>
    <w:rsid w:val="00640722"/>
    <w:rsid w:val="00642742"/>
    <w:rsid w:val="00642F78"/>
    <w:rsid w:val="00644A50"/>
    <w:rsid w:val="00645854"/>
    <w:rsid w:val="006460AD"/>
    <w:rsid w:val="00646CA9"/>
    <w:rsid w:val="00646F2B"/>
    <w:rsid w:val="006472AB"/>
    <w:rsid w:val="006501DF"/>
    <w:rsid w:val="006507DC"/>
    <w:rsid w:val="00651438"/>
    <w:rsid w:val="00651B2B"/>
    <w:rsid w:val="00651BD8"/>
    <w:rsid w:val="006557B7"/>
    <w:rsid w:val="006573F5"/>
    <w:rsid w:val="00657DBE"/>
    <w:rsid w:val="00657FB0"/>
    <w:rsid w:val="00660933"/>
    <w:rsid w:val="00660D2A"/>
    <w:rsid w:val="00660F11"/>
    <w:rsid w:val="006612F7"/>
    <w:rsid w:val="00661AFF"/>
    <w:rsid w:val="00662109"/>
    <w:rsid w:val="00662BAA"/>
    <w:rsid w:val="006656B0"/>
    <w:rsid w:val="006709BA"/>
    <w:rsid w:val="00670ABC"/>
    <w:rsid w:val="0067100C"/>
    <w:rsid w:val="00671BB3"/>
    <w:rsid w:val="00673166"/>
    <w:rsid w:val="00674AE3"/>
    <w:rsid w:val="00675181"/>
    <w:rsid w:val="006764FC"/>
    <w:rsid w:val="0067685D"/>
    <w:rsid w:val="00676AC8"/>
    <w:rsid w:val="0067789F"/>
    <w:rsid w:val="00677CE5"/>
    <w:rsid w:val="006813E0"/>
    <w:rsid w:val="00681E4F"/>
    <w:rsid w:val="0068344A"/>
    <w:rsid w:val="006837C8"/>
    <w:rsid w:val="00684B28"/>
    <w:rsid w:val="006864E2"/>
    <w:rsid w:val="006868CD"/>
    <w:rsid w:val="00687494"/>
    <w:rsid w:val="0069078A"/>
    <w:rsid w:val="0069172D"/>
    <w:rsid w:val="006931C5"/>
    <w:rsid w:val="006940B7"/>
    <w:rsid w:val="00694708"/>
    <w:rsid w:val="0069648A"/>
    <w:rsid w:val="006A147D"/>
    <w:rsid w:val="006A1F7D"/>
    <w:rsid w:val="006A2EA3"/>
    <w:rsid w:val="006A3C88"/>
    <w:rsid w:val="006A44C8"/>
    <w:rsid w:val="006A50ED"/>
    <w:rsid w:val="006A568B"/>
    <w:rsid w:val="006A5C89"/>
    <w:rsid w:val="006A6D9E"/>
    <w:rsid w:val="006A72CE"/>
    <w:rsid w:val="006A7CBE"/>
    <w:rsid w:val="006B08B6"/>
    <w:rsid w:val="006B148D"/>
    <w:rsid w:val="006B3439"/>
    <w:rsid w:val="006B5ADC"/>
    <w:rsid w:val="006B6C80"/>
    <w:rsid w:val="006C15A3"/>
    <w:rsid w:val="006C1931"/>
    <w:rsid w:val="006C23BF"/>
    <w:rsid w:val="006C3882"/>
    <w:rsid w:val="006C3D7A"/>
    <w:rsid w:val="006C3ECB"/>
    <w:rsid w:val="006C52B8"/>
    <w:rsid w:val="006C6CD7"/>
    <w:rsid w:val="006C6FA6"/>
    <w:rsid w:val="006D1BA5"/>
    <w:rsid w:val="006D2663"/>
    <w:rsid w:val="006D293F"/>
    <w:rsid w:val="006D376F"/>
    <w:rsid w:val="006D3BD2"/>
    <w:rsid w:val="006D3DEE"/>
    <w:rsid w:val="006D5559"/>
    <w:rsid w:val="006D5FF4"/>
    <w:rsid w:val="006E0217"/>
    <w:rsid w:val="006E0395"/>
    <w:rsid w:val="006E1BCB"/>
    <w:rsid w:val="006E2C6B"/>
    <w:rsid w:val="006E2D0B"/>
    <w:rsid w:val="006E377E"/>
    <w:rsid w:val="006E73CC"/>
    <w:rsid w:val="006F0498"/>
    <w:rsid w:val="006F074F"/>
    <w:rsid w:val="006F082D"/>
    <w:rsid w:val="006F0AE2"/>
    <w:rsid w:val="006F0FC2"/>
    <w:rsid w:val="006F185F"/>
    <w:rsid w:val="006F1D79"/>
    <w:rsid w:val="006F1D8A"/>
    <w:rsid w:val="006F21F3"/>
    <w:rsid w:val="006F4562"/>
    <w:rsid w:val="006F5344"/>
    <w:rsid w:val="006F5A4C"/>
    <w:rsid w:val="006F5D07"/>
    <w:rsid w:val="006F5F40"/>
    <w:rsid w:val="006F638D"/>
    <w:rsid w:val="006F7497"/>
    <w:rsid w:val="006F7604"/>
    <w:rsid w:val="007023DC"/>
    <w:rsid w:val="00704C6E"/>
    <w:rsid w:val="00705264"/>
    <w:rsid w:val="00705AC7"/>
    <w:rsid w:val="00706D10"/>
    <w:rsid w:val="00706D49"/>
    <w:rsid w:val="00707317"/>
    <w:rsid w:val="007119D4"/>
    <w:rsid w:val="00712C73"/>
    <w:rsid w:val="00712DFD"/>
    <w:rsid w:val="00712FB1"/>
    <w:rsid w:val="00714A88"/>
    <w:rsid w:val="00714D46"/>
    <w:rsid w:val="00722894"/>
    <w:rsid w:val="00722C0E"/>
    <w:rsid w:val="00723905"/>
    <w:rsid w:val="0072500D"/>
    <w:rsid w:val="00726B44"/>
    <w:rsid w:val="007340F7"/>
    <w:rsid w:val="00734F3F"/>
    <w:rsid w:val="007363CC"/>
    <w:rsid w:val="00736627"/>
    <w:rsid w:val="00736E02"/>
    <w:rsid w:val="007377CC"/>
    <w:rsid w:val="007402A2"/>
    <w:rsid w:val="0074038E"/>
    <w:rsid w:val="007417A8"/>
    <w:rsid w:val="00742095"/>
    <w:rsid w:val="00742A3C"/>
    <w:rsid w:val="007432D2"/>
    <w:rsid w:val="00744E40"/>
    <w:rsid w:val="00745A50"/>
    <w:rsid w:val="00746E93"/>
    <w:rsid w:val="007478FF"/>
    <w:rsid w:val="0075119A"/>
    <w:rsid w:val="00751515"/>
    <w:rsid w:val="007522B8"/>
    <w:rsid w:val="007524DE"/>
    <w:rsid w:val="00755A40"/>
    <w:rsid w:val="00756822"/>
    <w:rsid w:val="00757488"/>
    <w:rsid w:val="00757CA7"/>
    <w:rsid w:val="00757EBC"/>
    <w:rsid w:val="00760397"/>
    <w:rsid w:val="00761F5D"/>
    <w:rsid w:val="00762A95"/>
    <w:rsid w:val="00762B32"/>
    <w:rsid w:val="007637A9"/>
    <w:rsid w:val="00763A34"/>
    <w:rsid w:val="0076656D"/>
    <w:rsid w:val="00766E22"/>
    <w:rsid w:val="0076790E"/>
    <w:rsid w:val="00767A76"/>
    <w:rsid w:val="00770597"/>
    <w:rsid w:val="00770827"/>
    <w:rsid w:val="007709E8"/>
    <w:rsid w:val="00771E12"/>
    <w:rsid w:val="00774C5B"/>
    <w:rsid w:val="007753A9"/>
    <w:rsid w:val="00775A0B"/>
    <w:rsid w:val="00775B19"/>
    <w:rsid w:val="0077722F"/>
    <w:rsid w:val="00777B81"/>
    <w:rsid w:val="0078158A"/>
    <w:rsid w:val="00781DAF"/>
    <w:rsid w:val="007821F6"/>
    <w:rsid w:val="007825D1"/>
    <w:rsid w:val="00783313"/>
    <w:rsid w:val="007842E7"/>
    <w:rsid w:val="00784F37"/>
    <w:rsid w:val="00785068"/>
    <w:rsid w:val="00785D3A"/>
    <w:rsid w:val="00787A50"/>
    <w:rsid w:val="007905B3"/>
    <w:rsid w:val="00790640"/>
    <w:rsid w:val="00790E5F"/>
    <w:rsid w:val="0079171C"/>
    <w:rsid w:val="00792826"/>
    <w:rsid w:val="00792A77"/>
    <w:rsid w:val="00795801"/>
    <w:rsid w:val="00796713"/>
    <w:rsid w:val="0079767A"/>
    <w:rsid w:val="00797EFD"/>
    <w:rsid w:val="007A17C7"/>
    <w:rsid w:val="007A20B8"/>
    <w:rsid w:val="007A394B"/>
    <w:rsid w:val="007A4138"/>
    <w:rsid w:val="007A4545"/>
    <w:rsid w:val="007A5F38"/>
    <w:rsid w:val="007A60BD"/>
    <w:rsid w:val="007A6DC9"/>
    <w:rsid w:val="007A7821"/>
    <w:rsid w:val="007B028D"/>
    <w:rsid w:val="007B12B1"/>
    <w:rsid w:val="007B2A4F"/>
    <w:rsid w:val="007B3CE6"/>
    <w:rsid w:val="007B3F9A"/>
    <w:rsid w:val="007B429A"/>
    <w:rsid w:val="007B4CBF"/>
    <w:rsid w:val="007B72EA"/>
    <w:rsid w:val="007B7A3A"/>
    <w:rsid w:val="007B7A87"/>
    <w:rsid w:val="007B7CD6"/>
    <w:rsid w:val="007C1D3E"/>
    <w:rsid w:val="007C24E0"/>
    <w:rsid w:val="007C2C2A"/>
    <w:rsid w:val="007C5F37"/>
    <w:rsid w:val="007C5F52"/>
    <w:rsid w:val="007C7625"/>
    <w:rsid w:val="007D0C8A"/>
    <w:rsid w:val="007D12C5"/>
    <w:rsid w:val="007D2BE2"/>
    <w:rsid w:val="007D447B"/>
    <w:rsid w:val="007D4950"/>
    <w:rsid w:val="007D50E9"/>
    <w:rsid w:val="007D5E9A"/>
    <w:rsid w:val="007D7022"/>
    <w:rsid w:val="007E2308"/>
    <w:rsid w:val="007E44EF"/>
    <w:rsid w:val="007E5AF7"/>
    <w:rsid w:val="007E5E23"/>
    <w:rsid w:val="007E5F63"/>
    <w:rsid w:val="007E6581"/>
    <w:rsid w:val="007E67C1"/>
    <w:rsid w:val="007E6F10"/>
    <w:rsid w:val="007F1991"/>
    <w:rsid w:val="007F4B7C"/>
    <w:rsid w:val="007F7BD0"/>
    <w:rsid w:val="00800F67"/>
    <w:rsid w:val="0080112D"/>
    <w:rsid w:val="008015B9"/>
    <w:rsid w:val="00802B7C"/>
    <w:rsid w:val="00803CB5"/>
    <w:rsid w:val="00804223"/>
    <w:rsid w:val="008065DF"/>
    <w:rsid w:val="00806BF8"/>
    <w:rsid w:val="00807253"/>
    <w:rsid w:val="00812AF4"/>
    <w:rsid w:val="00814531"/>
    <w:rsid w:val="0081462E"/>
    <w:rsid w:val="00815090"/>
    <w:rsid w:val="0081518F"/>
    <w:rsid w:val="0081552C"/>
    <w:rsid w:val="00816532"/>
    <w:rsid w:val="008170A1"/>
    <w:rsid w:val="008171D8"/>
    <w:rsid w:val="0082056C"/>
    <w:rsid w:val="00820A1F"/>
    <w:rsid w:val="00820FBC"/>
    <w:rsid w:val="00821B54"/>
    <w:rsid w:val="00823486"/>
    <w:rsid w:val="00823C0F"/>
    <w:rsid w:val="0082441E"/>
    <w:rsid w:val="0082599F"/>
    <w:rsid w:val="00826478"/>
    <w:rsid w:val="00826B11"/>
    <w:rsid w:val="00827325"/>
    <w:rsid w:val="00827800"/>
    <w:rsid w:val="00827A00"/>
    <w:rsid w:val="00827C44"/>
    <w:rsid w:val="00832646"/>
    <w:rsid w:val="0083336D"/>
    <w:rsid w:val="008337B6"/>
    <w:rsid w:val="00834941"/>
    <w:rsid w:val="008356F2"/>
    <w:rsid w:val="00835F33"/>
    <w:rsid w:val="008364DE"/>
    <w:rsid w:val="00837225"/>
    <w:rsid w:val="00840382"/>
    <w:rsid w:val="00842791"/>
    <w:rsid w:val="00842B7B"/>
    <w:rsid w:val="00842C7E"/>
    <w:rsid w:val="00842FB0"/>
    <w:rsid w:val="00843283"/>
    <w:rsid w:val="0084712E"/>
    <w:rsid w:val="00847552"/>
    <w:rsid w:val="008512B7"/>
    <w:rsid w:val="00851665"/>
    <w:rsid w:val="008524CB"/>
    <w:rsid w:val="00853816"/>
    <w:rsid w:val="00854C96"/>
    <w:rsid w:val="0085627F"/>
    <w:rsid w:val="00857D82"/>
    <w:rsid w:val="008605D1"/>
    <w:rsid w:val="00860F95"/>
    <w:rsid w:val="00862D62"/>
    <w:rsid w:val="00863408"/>
    <w:rsid w:val="0086684E"/>
    <w:rsid w:val="008724F9"/>
    <w:rsid w:val="00873A7F"/>
    <w:rsid w:val="00874B59"/>
    <w:rsid w:val="00874DD7"/>
    <w:rsid w:val="0087540F"/>
    <w:rsid w:val="00876D5C"/>
    <w:rsid w:val="00877582"/>
    <w:rsid w:val="00877CBC"/>
    <w:rsid w:val="00877E58"/>
    <w:rsid w:val="008803D3"/>
    <w:rsid w:val="00880823"/>
    <w:rsid w:val="00880B05"/>
    <w:rsid w:val="00881308"/>
    <w:rsid w:val="0088163E"/>
    <w:rsid w:val="00883463"/>
    <w:rsid w:val="00883BEE"/>
    <w:rsid w:val="008845A3"/>
    <w:rsid w:val="00886B8F"/>
    <w:rsid w:val="00887498"/>
    <w:rsid w:val="0089085C"/>
    <w:rsid w:val="00890ED2"/>
    <w:rsid w:val="00892A58"/>
    <w:rsid w:val="00894176"/>
    <w:rsid w:val="00894A5A"/>
    <w:rsid w:val="0089708B"/>
    <w:rsid w:val="008A0F6B"/>
    <w:rsid w:val="008A2609"/>
    <w:rsid w:val="008A2EEF"/>
    <w:rsid w:val="008A300F"/>
    <w:rsid w:val="008A306D"/>
    <w:rsid w:val="008A421C"/>
    <w:rsid w:val="008A5734"/>
    <w:rsid w:val="008A5832"/>
    <w:rsid w:val="008A6B97"/>
    <w:rsid w:val="008A78DB"/>
    <w:rsid w:val="008B026D"/>
    <w:rsid w:val="008B0B32"/>
    <w:rsid w:val="008B12D0"/>
    <w:rsid w:val="008B1855"/>
    <w:rsid w:val="008B23AC"/>
    <w:rsid w:val="008B3851"/>
    <w:rsid w:val="008B59B7"/>
    <w:rsid w:val="008B5ECF"/>
    <w:rsid w:val="008B6787"/>
    <w:rsid w:val="008B6CA5"/>
    <w:rsid w:val="008C1016"/>
    <w:rsid w:val="008C13F2"/>
    <w:rsid w:val="008C1802"/>
    <w:rsid w:val="008C1ED8"/>
    <w:rsid w:val="008C3642"/>
    <w:rsid w:val="008C36FC"/>
    <w:rsid w:val="008C4094"/>
    <w:rsid w:val="008C7D4B"/>
    <w:rsid w:val="008D0B7D"/>
    <w:rsid w:val="008D12A3"/>
    <w:rsid w:val="008D1BB4"/>
    <w:rsid w:val="008D30A7"/>
    <w:rsid w:val="008D369E"/>
    <w:rsid w:val="008D4E42"/>
    <w:rsid w:val="008D56BB"/>
    <w:rsid w:val="008D6211"/>
    <w:rsid w:val="008D6F4B"/>
    <w:rsid w:val="008E0A50"/>
    <w:rsid w:val="008E17B5"/>
    <w:rsid w:val="008E1DA0"/>
    <w:rsid w:val="008E4302"/>
    <w:rsid w:val="008E561D"/>
    <w:rsid w:val="008E66CF"/>
    <w:rsid w:val="008E66E8"/>
    <w:rsid w:val="008E6A3C"/>
    <w:rsid w:val="008F0C98"/>
    <w:rsid w:val="008F0D7F"/>
    <w:rsid w:val="008F1168"/>
    <w:rsid w:val="008F15BB"/>
    <w:rsid w:val="008F18A6"/>
    <w:rsid w:val="008F2168"/>
    <w:rsid w:val="008F224D"/>
    <w:rsid w:val="008F3CD8"/>
    <w:rsid w:val="008F40AA"/>
    <w:rsid w:val="008F4D99"/>
    <w:rsid w:val="008F5146"/>
    <w:rsid w:val="008F7F80"/>
    <w:rsid w:val="009004B6"/>
    <w:rsid w:val="00900A1B"/>
    <w:rsid w:val="009014E7"/>
    <w:rsid w:val="009015FE"/>
    <w:rsid w:val="009017CA"/>
    <w:rsid w:val="00903989"/>
    <w:rsid w:val="00905389"/>
    <w:rsid w:val="00905712"/>
    <w:rsid w:val="009059C1"/>
    <w:rsid w:val="009062B7"/>
    <w:rsid w:val="0090769B"/>
    <w:rsid w:val="00907974"/>
    <w:rsid w:val="0091009B"/>
    <w:rsid w:val="00910326"/>
    <w:rsid w:val="00910EEA"/>
    <w:rsid w:val="00911506"/>
    <w:rsid w:val="00912289"/>
    <w:rsid w:val="00912BD9"/>
    <w:rsid w:val="00913646"/>
    <w:rsid w:val="00915560"/>
    <w:rsid w:val="009163C8"/>
    <w:rsid w:val="00916586"/>
    <w:rsid w:val="009167E7"/>
    <w:rsid w:val="0091699C"/>
    <w:rsid w:val="00916BD8"/>
    <w:rsid w:val="00921336"/>
    <w:rsid w:val="009217B2"/>
    <w:rsid w:val="00922172"/>
    <w:rsid w:val="009228D6"/>
    <w:rsid w:val="00923DA5"/>
    <w:rsid w:val="00924F50"/>
    <w:rsid w:val="00925B40"/>
    <w:rsid w:val="00926842"/>
    <w:rsid w:val="00927B93"/>
    <w:rsid w:val="009319B2"/>
    <w:rsid w:val="00933BCB"/>
    <w:rsid w:val="00936F8A"/>
    <w:rsid w:val="0093718E"/>
    <w:rsid w:val="00941986"/>
    <w:rsid w:val="00941A2B"/>
    <w:rsid w:val="00941CFC"/>
    <w:rsid w:val="009427F6"/>
    <w:rsid w:val="00942F26"/>
    <w:rsid w:val="009442F3"/>
    <w:rsid w:val="00944799"/>
    <w:rsid w:val="009450C0"/>
    <w:rsid w:val="00946231"/>
    <w:rsid w:val="009471CB"/>
    <w:rsid w:val="009474DF"/>
    <w:rsid w:val="00947784"/>
    <w:rsid w:val="00947BBB"/>
    <w:rsid w:val="00950BCD"/>
    <w:rsid w:val="009517A3"/>
    <w:rsid w:val="00952BB9"/>
    <w:rsid w:val="00953BE0"/>
    <w:rsid w:val="00954F80"/>
    <w:rsid w:val="00960635"/>
    <w:rsid w:val="00962971"/>
    <w:rsid w:val="009630ED"/>
    <w:rsid w:val="00963CC9"/>
    <w:rsid w:val="009648E4"/>
    <w:rsid w:val="0096590D"/>
    <w:rsid w:val="00971538"/>
    <w:rsid w:val="00972C65"/>
    <w:rsid w:val="00975032"/>
    <w:rsid w:val="00975AD4"/>
    <w:rsid w:val="0097695F"/>
    <w:rsid w:val="00977B90"/>
    <w:rsid w:val="00980BAA"/>
    <w:rsid w:val="009822E1"/>
    <w:rsid w:val="00982839"/>
    <w:rsid w:val="00982D20"/>
    <w:rsid w:val="00983DE8"/>
    <w:rsid w:val="0098435D"/>
    <w:rsid w:val="00986455"/>
    <w:rsid w:val="009872C7"/>
    <w:rsid w:val="00987CB5"/>
    <w:rsid w:val="0099031A"/>
    <w:rsid w:val="009908C4"/>
    <w:rsid w:val="00990A96"/>
    <w:rsid w:val="00990E34"/>
    <w:rsid w:val="009911D7"/>
    <w:rsid w:val="00992D57"/>
    <w:rsid w:val="00993563"/>
    <w:rsid w:val="0099382B"/>
    <w:rsid w:val="0099475F"/>
    <w:rsid w:val="00997395"/>
    <w:rsid w:val="009973F0"/>
    <w:rsid w:val="009A0794"/>
    <w:rsid w:val="009A0BE9"/>
    <w:rsid w:val="009A0D6B"/>
    <w:rsid w:val="009A0E5E"/>
    <w:rsid w:val="009A1929"/>
    <w:rsid w:val="009A1D33"/>
    <w:rsid w:val="009A23A9"/>
    <w:rsid w:val="009A3B35"/>
    <w:rsid w:val="009A3FF5"/>
    <w:rsid w:val="009A43BD"/>
    <w:rsid w:val="009A6E5A"/>
    <w:rsid w:val="009A72D7"/>
    <w:rsid w:val="009A7F4F"/>
    <w:rsid w:val="009B0005"/>
    <w:rsid w:val="009B0694"/>
    <w:rsid w:val="009B0E2B"/>
    <w:rsid w:val="009B1B04"/>
    <w:rsid w:val="009B4AD3"/>
    <w:rsid w:val="009B62E6"/>
    <w:rsid w:val="009B6B9C"/>
    <w:rsid w:val="009B7717"/>
    <w:rsid w:val="009B78C1"/>
    <w:rsid w:val="009C0D8F"/>
    <w:rsid w:val="009C2407"/>
    <w:rsid w:val="009C3954"/>
    <w:rsid w:val="009C39D9"/>
    <w:rsid w:val="009C44BE"/>
    <w:rsid w:val="009C4AAF"/>
    <w:rsid w:val="009C4C7C"/>
    <w:rsid w:val="009C4D0A"/>
    <w:rsid w:val="009C4F14"/>
    <w:rsid w:val="009C57E6"/>
    <w:rsid w:val="009D02BD"/>
    <w:rsid w:val="009D5075"/>
    <w:rsid w:val="009D5AA4"/>
    <w:rsid w:val="009D6CDF"/>
    <w:rsid w:val="009D7FB0"/>
    <w:rsid w:val="009E048E"/>
    <w:rsid w:val="009E0DBF"/>
    <w:rsid w:val="009E1BA8"/>
    <w:rsid w:val="009E3323"/>
    <w:rsid w:val="009E39A3"/>
    <w:rsid w:val="009E4829"/>
    <w:rsid w:val="009E4BBD"/>
    <w:rsid w:val="009E696C"/>
    <w:rsid w:val="009E7A26"/>
    <w:rsid w:val="009F0EE3"/>
    <w:rsid w:val="009F1030"/>
    <w:rsid w:val="009F1409"/>
    <w:rsid w:val="009F1527"/>
    <w:rsid w:val="009F3566"/>
    <w:rsid w:val="009F53DD"/>
    <w:rsid w:val="009F5BE9"/>
    <w:rsid w:val="009F64DA"/>
    <w:rsid w:val="009F757D"/>
    <w:rsid w:val="009F7777"/>
    <w:rsid w:val="00A01D58"/>
    <w:rsid w:val="00A02155"/>
    <w:rsid w:val="00A02605"/>
    <w:rsid w:val="00A026AE"/>
    <w:rsid w:val="00A03C95"/>
    <w:rsid w:val="00A03E84"/>
    <w:rsid w:val="00A0415F"/>
    <w:rsid w:val="00A0571B"/>
    <w:rsid w:val="00A07811"/>
    <w:rsid w:val="00A1217A"/>
    <w:rsid w:val="00A1262B"/>
    <w:rsid w:val="00A13162"/>
    <w:rsid w:val="00A14010"/>
    <w:rsid w:val="00A148DC"/>
    <w:rsid w:val="00A16644"/>
    <w:rsid w:val="00A166BC"/>
    <w:rsid w:val="00A16C97"/>
    <w:rsid w:val="00A20026"/>
    <w:rsid w:val="00A2020D"/>
    <w:rsid w:val="00A23809"/>
    <w:rsid w:val="00A242D6"/>
    <w:rsid w:val="00A24E49"/>
    <w:rsid w:val="00A26A32"/>
    <w:rsid w:val="00A26E77"/>
    <w:rsid w:val="00A270A5"/>
    <w:rsid w:val="00A27240"/>
    <w:rsid w:val="00A3042E"/>
    <w:rsid w:val="00A30992"/>
    <w:rsid w:val="00A32AB4"/>
    <w:rsid w:val="00A34150"/>
    <w:rsid w:val="00A40869"/>
    <w:rsid w:val="00A416E3"/>
    <w:rsid w:val="00A42CEE"/>
    <w:rsid w:val="00A431A4"/>
    <w:rsid w:val="00A43785"/>
    <w:rsid w:val="00A43B4A"/>
    <w:rsid w:val="00A43DFD"/>
    <w:rsid w:val="00A44030"/>
    <w:rsid w:val="00A4600A"/>
    <w:rsid w:val="00A47081"/>
    <w:rsid w:val="00A474BC"/>
    <w:rsid w:val="00A474BF"/>
    <w:rsid w:val="00A5052A"/>
    <w:rsid w:val="00A50559"/>
    <w:rsid w:val="00A5171E"/>
    <w:rsid w:val="00A5376C"/>
    <w:rsid w:val="00A5476C"/>
    <w:rsid w:val="00A5516F"/>
    <w:rsid w:val="00A55789"/>
    <w:rsid w:val="00A55958"/>
    <w:rsid w:val="00A55A14"/>
    <w:rsid w:val="00A56621"/>
    <w:rsid w:val="00A56DC7"/>
    <w:rsid w:val="00A5731E"/>
    <w:rsid w:val="00A57A1C"/>
    <w:rsid w:val="00A60C51"/>
    <w:rsid w:val="00A60D35"/>
    <w:rsid w:val="00A613BC"/>
    <w:rsid w:val="00A6218B"/>
    <w:rsid w:val="00A62207"/>
    <w:rsid w:val="00A6371F"/>
    <w:rsid w:val="00A63830"/>
    <w:rsid w:val="00A663AB"/>
    <w:rsid w:val="00A66640"/>
    <w:rsid w:val="00A6757E"/>
    <w:rsid w:val="00A67DB8"/>
    <w:rsid w:val="00A70C2B"/>
    <w:rsid w:val="00A716C0"/>
    <w:rsid w:val="00A71F40"/>
    <w:rsid w:val="00A7309D"/>
    <w:rsid w:val="00A76253"/>
    <w:rsid w:val="00A76771"/>
    <w:rsid w:val="00A76EC0"/>
    <w:rsid w:val="00A77A85"/>
    <w:rsid w:val="00A8080A"/>
    <w:rsid w:val="00A80B65"/>
    <w:rsid w:val="00A83C33"/>
    <w:rsid w:val="00A845F7"/>
    <w:rsid w:val="00A86B8B"/>
    <w:rsid w:val="00A90E29"/>
    <w:rsid w:val="00A951DC"/>
    <w:rsid w:val="00A953CD"/>
    <w:rsid w:val="00A95437"/>
    <w:rsid w:val="00A95ED5"/>
    <w:rsid w:val="00AA0716"/>
    <w:rsid w:val="00AA3564"/>
    <w:rsid w:val="00AA359B"/>
    <w:rsid w:val="00AA43EA"/>
    <w:rsid w:val="00AA43F8"/>
    <w:rsid w:val="00AA4CF2"/>
    <w:rsid w:val="00AA566B"/>
    <w:rsid w:val="00AA72FF"/>
    <w:rsid w:val="00AB1020"/>
    <w:rsid w:val="00AB2B00"/>
    <w:rsid w:val="00AB2FF5"/>
    <w:rsid w:val="00AB4060"/>
    <w:rsid w:val="00AB7101"/>
    <w:rsid w:val="00AC0F84"/>
    <w:rsid w:val="00AC18A0"/>
    <w:rsid w:val="00AC224D"/>
    <w:rsid w:val="00AC3936"/>
    <w:rsid w:val="00AC3966"/>
    <w:rsid w:val="00AC4EB9"/>
    <w:rsid w:val="00AC5285"/>
    <w:rsid w:val="00AC6533"/>
    <w:rsid w:val="00AC689D"/>
    <w:rsid w:val="00AC752D"/>
    <w:rsid w:val="00AD1070"/>
    <w:rsid w:val="00AD537E"/>
    <w:rsid w:val="00AD5710"/>
    <w:rsid w:val="00AD7EC1"/>
    <w:rsid w:val="00AE0464"/>
    <w:rsid w:val="00AE1A53"/>
    <w:rsid w:val="00AE2617"/>
    <w:rsid w:val="00AE2DDE"/>
    <w:rsid w:val="00AE3F11"/>
    <w:rsid w:val="00AE446F"/>
    <w:rsid w:val="00AF12D6"/>
    <w:rsid w:val="00AF3948"/>
    <w:rsid w:val="00AF3D17"/>
    <w:rsid w:val="00AF4B05"/>
    <w:rsid w:val="00AF500C"/>
    <w:rsid w:val="00AF6287"/>
    <w:rsid w:val="00AF76B8"/>
    <w:rsid w:val="00B00904"/>
    <w:rsid w:val="00B02652"/>
    <w:rsid w:val="00B04FE6"/>
    <w:rsid w:val="00B06F10"/>
    <w:rsid w:val="00B10904"/>
    <w:rsid w:val="00B10F80"/>
    <w:rsid w:val="00B12084"/>
    <w:rsid w:val="00B12168"/>
    <w:rsid w:val="00B13861"/>
    <w:rsid w:val="00B16365"/>
    <w:rsid w:val="00B163E9"/>
    <w:rsid w:val="00B20EF4"/>
    <w:rsid w:val="00B21DC0"/>
    <w:rsid w:val="00B21F71"/>
    <w:rsid w:val="00B23FD0"/>
    <w:rsid w:val="00B25987"/>
    <w:rsid w:val="00B27D26"/>
    <w:rsid w:val="00B317E4"/>
    <w:rsid w:val="00B32346"/>
    <w:rsid w:val="00B32F47"/>
    <w:rsid w:val="00B33452"/>
    <w:rsid w:val="00B336F6"/>
    <w:rsid w:val="00B40C7B"/>
    <w:rsid w:val="00B40C9E"/>
    <w:rsid w:val="00B45137"/>
    <w:rsid w:val="00B5370E"/>
    <w:rsid w:val="00B54B40"/>
    <w:rsid w:val="00B56A7E"/>
    <w:rsid w:val="00B56C07"/>
    <w:rsid w:val="00B57341"/>
    <w:rsid w:val="00B577E6"/>
    <w:rsid w:val="00B6112C"/>
    <w:rsid w:val="00B61C62"/>
    <w:rsid w:val="00B62E7B"/>
    <w:rsid w:val="00B64082"/>
    <w:rsid w:val="00B656C5"/>
    <w:rsid w:val="00B65E9D"/>
    <w:rsid w:val="00B67C04"/>
    <w:rsid w:val="00B72371"/>
    <w:rsid w:val="00B73397"/>
    <w:rsid w:val="00B7375B"/>
    <w:rsid w:val="00B74D2D"/>
    <w:rsid w:val="00B7516B"/>
    <w:rsid w:val="00B757FE"/>
    <w:rsid w:val="00B76037"/>
    <w:rsid w:val="00B8025C"/>
    <w:rsid w:val="00B806ED"/>
    <w:rsid w:val="00B80B13"/>
    <w:rsid w:val="00B80C78"/>
    <w:rsid w:val="00B810D6"/>
    <w:rsid w:val="00B81C9C"/>
    <w:rsid w:val="00B82831"/>
    <w:rsid w:val="00B851DF"/>
    <w:rsid w:val="00B856CE"/>
    <w:rsid w:val="00B860BE"/>
    <w:rsid w:val="00B867F8"/>
    <w:rsid w:val="00B869F4"/>
    <w:rsid w:val="00B86CC7"/>
    <w:rsid w:val="00B871FA"/>
    <w:rsid w:val="00B90D27"/>
    <w:rsid w:val="00B90FE0"/>
    <w:rsid w:val="00B924A9"/>
    <w:rsid w:val="00B927B4"/>
    <w:rsid w:val="00B9356E"/>
    <w:rsid w:val="00B936B6"/>
    <w:rsid w:val="00B94178"/>
    <w:rsid w:val="00B948E5"/>
    <w:rsid w:val="00B962D8"/>
    <w:rsid w:val="00BA05FB"/>
    <w:rsid w:val="00BA306C"/>
    <w:rsid w:val="00BA3682"/>
    <w:rsid w:val="00BA3799"/>
    <w:rsid w:val="00BA6307"/>
    <w:rsid w:val="00BA7685"/>
    <w:rsid w:val="00BB04F8"/>
    <w:rsid w:val="00BB052D"/>
    <w:rsid w:val="00BB17DB"/>
    <w:rsid w:val="00BB325F"/>
    <w:rsid w:val="00BB492A"/>
    <w:rsid w:val="00BB5C81"/>
    <w:rsid w:val="00BB66F5"/>
    <w:rsid w:val="00BB6701"/>
    <w:rsid w:val="00BB706C"/>
    <w:rsid w:val="00BB7598"/>
    <w:rsid w:val="00BB7DD6"/>
    <w:rsid w:val="00BC104A"/>
    <w:rsid w:val="00BC105D"/>
    <w:rsid w:val="00BC15A3"/>
    <w:rsid w:val="00BC2184"/>
    <w:rsid w:val="00BC281A"/>
    <w:rsid w:val="00BC2BCA"/>
    <w:rsid w:val="00BC30CC"/>
    <w:rsid w:val="00BC3FD7"/>
    <w:rsid w:val="00BC5B37"/>
    <w:rsid w:val="00BC6B1A"/>
    <w:rsid w:val="00BC7683"/>
    <w:rsid w:val="00BD4655"/>
    <w:rsid w:val="00BD4AEC"/>
    <w:rsid w:val="00BD4B90"/>
    <w:rsid w:val="00BD56A1"/>
    <w:rsid w:val="00BD68FE"/>
    <w:rsid w:val="00BD6C79"/>
    <w:rsid w:val="00BD7C1D"/>
    <w:rsid w:val="00BE00A6"/>
    <w:rsid w:val="00BE0420"/>
    <w:rsid w:val="00BE231B"/>
    <w:rsid w:val="00BE2F26"/>
    <w:rsid w:val="00BE307B"/>
    <w:rsid w:val="00BE5C4B"/>
    <w:rsid w:val="00BE6A55"/>
    <w:rsid w:val="00BE713C"/>
    <w:rsid w:val="00BE7680"/>
    <w:rsid w:val="00BE79DF"/>
    <w:rsid w:val="00BF145B"/>
    <w:rsid w:val="00BF1CDC"/>
    <w:rsid w:val="00C00B10"/>
    <w:rsid w:val="00C01155"/>
    <w:rsid w:val="00C01B7D"/>
    <w:rsid w:val="00C021D6"/>
    <w:rsid w:val="00C041CB"/>
    <w:rsid w:val="00C043BE"/>
    <w:rsid w:val="00C04C92"/>
    <w:rsid w:val="00C04E9A"/>
    <w:rsid w:val="00C04EAF"/>
    <w:rsid w:val="00C05E77"/>
    <w:rsid w:val="00C07F40"/>
    <w:rsid w:val="00C120BB"/>
    <w:rsid w:val="00C128B6"/>
    <w:rsid w:val="00C149B4"/>
    <w:rsid w:val="00C166C5"/>
    <w:rsid w:val="00C203DD"/>
    <w:rsid w:val="00C207D1"/>
    <w:rsid w:val="00C22DCF"/>
    <w:rsid w:val="00C234B5"/>
    <w:rsid w:val="00C23A85"/>
    <w:rsid w:val="00C23D13"/>
    <w:rsid w:val="00C26B3B"/>
    <w:rsid w:val="00C27FB0"/>
    <w:rsid w:val="00C32F02"/>
    <w:rsid w:val="00C32FE0"/>
    <w:rsid w:val="00C33429"/>
    <w:rsid w:val="00C34E74"/>
    <w:rsid w:val="00C34EC7"/>
    <w:rsid w:val="00C35588"/>
    <w:rsid w:val="00C40947"/>
    <w:rsid w:val="00C40CE2"/>
    <w:rsid w:val="00C4154B"/>
    <w:rsid w:val="00C41675"/>
    <w:rsid w:val="00C421B6"/>
    <w:rsid w:val="00C43EDA"/>
    <w:rsid w:val="00C45987"/>
    <w:rsid w:val="00C46B95"/>
    <w:rsid w:val="00C47B44"/>
    <w:rsid w:val="00C51A74"/>
    <w:rsid w:val="00C5236C"/>
    <w:rsid w:val="00C52899"/>
    <w:rsid w:val="00C528D9"/>
    <w:rsid w:val="00C53002"/>
    <w:rsid w:val="00C531D2"/>
    <w:rsid w:val="00C53E9A"/>
    <w:rsid w:val="00C5424F"/>
    <w:rsid w:val="00C542B2"/>
    <w:rsid w:val="00C55005"/>
    <w:rsid w:val="00C56002"/>
    <w:rsid w:val="00C56054"/>
    <w:rsid w:val="00C603D9"/>
    <w:rsid w:val="00C61C24"/>
    <w:rsid w:val="00C624CC"/>
    <w:rsid w:val="00C62876"/>
    <w:rsid w:val="00C6326C"/>
    <w:rsid w:val="00C6367E"/>
    <w:rsid w:val="00C63C1F"/>
    <w:rsid w:val="00C653C7"/>
    <w:rsid w:val="00C65425"/>
    <w:rsid w:val="00C65BC1"/>
    <w:rsid w:val="00C663B0"/>
    <w:rsid w:val="00C674BE"/>
    <w:rsid w:val="00C7044F"/>
    <w:rsid w:val="00C709B1"/>
    <w:rsid w:val="00C70EC6"/>
    <w:rsid w:val="00C70FEF"/>
    <w:rsid w:val="00C71B21"/>
    <w:rsid w:val="00C73587"/>
    <w:rsid w:val="00C7469F"/>
    <w:rsid w:val="00C75E15"/>
    <w:rsid w:val="00C76614"/>
    <w:rsid w:val="00C8061F"/>
    <w:rsid w:val="00C8108F"/>
    <w:rsid w:val="00C83E4D"/>
    <w:rsid w:val="00C85214"/>
    <w:rsid w:val="00C862EA"/>
    <w:rsid w:val="00C87BBB"/>
    <w:rsid w:val="00C87D34"/>
    <w:rsid w:val="00C910C0"/>
    <w:rsid w:val="00C91141"/>
    <w:rsid w:val="00C91FEA"/>
    <w:rsid w:val="00C94898"/>
    <w:rsid w:val="00C954CE"/>
    <w:rsid w:val="00C95AC5"/>
    <w:rsid w:val="00C95DAE"/>
    <w:rsid w:val="00C96824"/>
    <w:rsid w:val="00C96F31"/>
    <w:rsid w:val="00CA2005"/>
    <w:rsid w:val="00CA217B"/>
    <w:rsid w:val="00CA235B"/>
    <w:rsid w:val="00CA383C"/>
    <w:rsid w:val="00CA46A2"/>
    <w:rsid w:val="00CA679B"/>
    <w:rsid w:val="00CA6B24"/>
    <w:rsid w:val="00CA701B"/>
    <w:rsid w:val="00CA7885"/>
    <w:rsid w:val="00CA79CF"/>
    <w:rsid w:val="00CB0B9E"/>
    <w:rsid w:val="00CB15ED"/>
    <w:rsid w:val="00CB1ED1"/>
    <w:rsid w:val="00CB4285"/>
    <w:rsid w:val="00CB5414"/>
    <w:rsid w:val="00CB77E5"/>
    <w:rsid w:val="00CC1A94"/>
    <w:rsid w:val="00CC2DD8"/>
    <w:rsid w:val="00CC3489"/>
    <w:rsid w:val="00CC5154"/>
    <w:rsid w:val="00CC5C40"/>
    <w:rsid w:val="00CC6392"/>
    <w:rsid w:val="00CC69F6"/>
    <w:rsid w:val="00CC763E"/>
    <w:rsid w:val="00CC7C29"/>
    <w:rsid w:val="00CD19CA"/>
    <w:rsid w:val="00CD2398"/>
    <w:rsid w:val="00CD2799"/>
    <w:rsid w:val="00CD2DC5"/>
    <w:rsid w:val="00CD45CE"/>
    <w:rsid w:val="00CD551E"/>
    <w:rsid w:val="00CD5B22"/>
    <w:rsid w:val="00CD7210"/>
    <w:rsid w:val="00CD790F"/>
    <w:rsid w:val="00CD7B90"/>
    <w:rsid w:val="00CE0298"/>
    <w:rsid w:val="00CE0A60"/>
    <w:rsid w:val="00CE0C04"/>
    <w:rsid w:val="00CE16E1"/>
    <w:rsid w:val="00CE2393"/>
    <w:rsid w:val="00CE2B7F"/>
    <w:rsid w:val="00CE390D"/>
    <w:rsid w:val="00CF20C5"/>
    <w:rsid w:val="00CF2C00"/>
    <w:rsid w:val="00CF3438"/>
    <w:rsid w:val="00CF3B0F"/>
    <w:rsid w:val="00CF490F"/>
    <w:rsid w:val="00CF4BCB"/>
    <w:rsid w:val="00CF6CD5"/>
    <w:rsid w:val="00CF7741"/>
    <w:rsid w:val="00CF7F2D"/>
    <w:rsid w:val="00D001E3"/>
    <w:rsid w:val="00D0158A"/>
    <w:rsid w:val="00D01845"/>
    <w:rsid w:val="00D021A0"/>
    <w:rsid w:val="00D0264E"/>
    <w:rsid w:val="00D041B4"/>
    <w:rsid w:val="00D04DD9"/>
    <w:rsid w:val="00D05700"/>
    <w:rsid w:val="00D10679"/>
    <w:rsid w:val="00D10F18"/>
    <w:rsid w:val="00D1313C"/>
    <w:rsid w:val="00D13CBB"/>
    <w:rsid w:val="00D13D3F"/>
    <w:rsid w:val="00D141FD"/>
    <w:rsid w:val="00D143D5"/>
    <w:rsid w:val="00D1468C"/>
    <w:rsid w:val="00D14991"/>
    <w:rsid w:val="00D149E6"/>
    <w:rsid w:val="00D14C92"/>
    <w:rsid w:val="00D15ADD"/>
    <w:rsid w:val="00D22374"/>
    <w:rsid w:val="00D23490"/>
    <w:rsid w:val="00D23729"/>
    <w:rsid w:val="00D23FFE"/>
    <w:rsid w:val="00D25021"/>
    <w:rsid w:val="00D25314"/>
    <w:rsid w:val="00D26937"/>
    <w:rsid w:val="00D26C68"/>
    <w:rsid w:val="00D2798C"/>
    <w:rsid w:val="00D30021"/>
    <w:rsid w:val="00D31E7E"/>
    <w:rsid w:val="00D31E8C"/>
    <w:rsid w:val="00D32B22"/>
    <w:rsid w:val="00D340F5"/>
    <w:rsid w:val="00D34221"/>
    <w:rsid w:val="00D34B20"/>
    <w:rsid w:val="00D3525B"/>
    <w:rsid w:val="00D35F85"/>
    <w:rsid w:val="00D367D5"/>
    <w:rsid w:val="00D36B69"/>
    <w:rsid w:val="00D4091F"/>
    <w:rsid w:val="00D41062"/>
    <w:rsid w:val="00D427DC"/>
    <w:rsid w:val="00D42ED9"/>
    <w:rsid w:val="00D443A2"/>
    <w:rsid w:val="00D44C2E"/>
    <w:rsid w:val="00D452D4"/>
    <w:rsid w:val="00D45B94"/>
    <w:rsid w:val="00D461F6"/>
    <w:rsid w:val="00D477B6"/>
    <w:rsid w:val="00D47F50"/>
    <w:rsid w:val="00D500DF"/>
    <w:rsid w:val="00D503A9"/>
    <w:rsid w:val="00D515BD"/>
    <w:rsid w:val="00D51771"/>
    <w:rsid w:val="00D51E27"/>
    <w:rsid w:val="00D52A7D"/>
    <w:rsid w:val="00D53CF9"/>
    <w:rsid w:val="00D54025"/>
    <w:rsid w:val="00D543A4"/>
    <w:rsid w:val="00D54721"/>
    <w:rsid w:val="00D54DFD"/>
    <w:rsid w:val="00D56450"/>
    <w:rsid w:val="00D56DC1"/>
    <w:rsid w:val="00D56DFD"/>
    <w:rsid w:val="00D6216D"/>
    <w:rsid w:val="00D63D66"/>
    <w:rsid w:val="00D7056E"/>
    <w:rsid w:val="00D71CDE"/>
    <w:rsid w:val="00D728BB"/>
    <w:rsid w:val="00D73F54"/>
    <w:rsid w:val="00D75D83"/>
    <w:rsid w:val="00D776B6"/>
    <w:rsid w:val="00D77E11"/>
    <w:rsid w:val="00D81234"/>
    <w:rsid w:val="00D81683"/>
    <w:rsid w:val="00D84079"/>
    <w:rsid w:val="00D84B84"/>
    <w:rsid w:val="00D85301"/>
    <w:rsid w:val="00D8588C"/>
    <w:rsid w:val="00D903D4"/>
    <w:rsid w:val="00D90B2D"/>
    <w:rsid w:val="00D90F16"/>
    <w:rsid w:val="00D91774"/>
    <w:rsid w:val="00D91840"/>
    <w:rsid w:val="00D936EB"/>
    <w:rsid w:val="00D9558B"/>
    <w:rsid w:val="00D9629D"/>
    <w:rsid w:val="00D97729"/>
    <w:rsid w:val="00DA0F54"/>
    <w:rsid w:val="00DA2184"/>
    <w:rsid w:val="00DA2911"/>
    <w:rsid w:val="00DA3B2A"/>
    <w:rsid w:val="00DA4D23"/>
    <w:rsid w:val="00DA4FE1"/>
    <w:rsid w:val="00DA584F"/>
    <w:rsid w:val="00DA5D31"/>
    <w:rsid w:val="00DA7357"/>
    <w:rsid w:val="00DA73EE"/>
    <w:rsid w:val="00DA7967"/>
    <w:rsid w:val="00DB02F8"/>
    <w:rsid w:val="00DB0E1B"/>
    <w:rsid w:val="00DB1815"/>
    <w:rsid w:val="00DB57EF"/>
    <w:rsid w:val="00DB5BDF"/>
    <w:rsid w:val="00DB5DF6"/>
    <w:rsid w:val="00DB65F4"/>
    <w:rsid w:val="00DC15AD"/>
    <w:rsid w:val="00DC1A83"/>
    <w:rsid w:val="00DC2226"/>
    <w:rsid w:val="00DC2CB2"/>
    <w:rsid w:val="00DC3F3E"/>
    <w:rsid w:val="00DC43FA"/>
    <w:rsid w:val="00DC476A"/>
    <w:rsid w:val="00DC5196"/>
    <w:rsid w:val="00DC7A10"/>
    <w:rsid w:val="00DD05E4"/>
    <w:rsid w:val="00DD0802"/>
    <w:rsid w:val="00DD125D"/>
    <w:rsid w:val="00DD1E59"/>
    <w:rsid w:val="00DD20EA"/>
    <w:rsid w:val="00DD260E"/>
    <w:rsid w:val="00DD2EE0"/>
    <w:rsid w:val="00DD3711"/>
    <w:rsid w:val="00DD3B6E"/>
    <w:rsid w:val="00DD47B6"/>
    <w:rsid w:val="00DD4A8E"/>
    <w:rsid w:val="00DD4BC2"/>
    <w:rsid w:val="00DD4BDE"/>
    <w:rsid w:val="00DD4D30"/>
    <w:rsid w:val="00DD5512"/>
    <w:rsid w:val="00DD5758"/>
    <w:rsid w:val="00DD586C"/>
    <w:rsid w:val="00DD6054"/>
    <w:rsid w:val="00DD64BA"/>
    <w:rsid w:val="00DD7872"/>
    <w:rsid w:val="00DE05D3"/>
    <w:rsid w:val="00DE09E1"/>
    <w:rsid w:val="00DE0D2D"/>
    <w:rsid w:val="00DE1694"/>
    <w:rsid w:val="00DE2BAA"/>
    <w:rsid w:val="00DE37E9"/>
    <w:rsid w:val="00DE7F33"/>
    <w:rsid w:val="00DF1FB8"/>
    <w:rsid w:val="00DF4054"/>
    <w:rsid w:val="00DF51F6"/>
    <w:rsid w:val="00DF54F8"/>
    <w:rsid w:val="00DF606F"/>
    <w:rsid w:val="00DF6276"/>
    <w:rsid w:val="00DF64F3"/>
    <w:rsid w:val="00DF71B4"/>
    <w:rsid w:val="00DF7DAE"/>
    <w:rsid w:val="00E00478"/>
    <w:rsid w:val="00E01785"/>
    <w:rsid w:val="00E01970"/>
    <w:rsid w:val="00E02FC5"/>
    <w:rsid w:val="00E0377C"/>
    <w:rsid w:val="00E03838"/>
    <w:rsid w:val="00E03C75"/>
    <w:rsid w:val="00E03FFD"/>
    <w:rsid w:val="00E0564E"/>
    <w:rsid w:val="00E05EAC"/>
    <w:rsid w:val="00E062D5"/>
    <w:rsid w:val="00E071DC"/>
    <w:rsid w:val="00E0758F"/>
    <w:rsid w:val="00E07919"/>
    <w:rsid w:val="00E101B2"/>
    <w:rsid w:val="00E112EB"/>
    <w:rsid w:val="00E11DF3"/>
    <w:rsid w:val="00E1226E"/>
    <w:rsid w:val="00E129EE"/>
    <w:rsid w:val="00E1432C"/>
    <w:rsid w:val="00E153E5"/>
    <w:rsid w:val="00E1560D"/>
    <w:rsid w:val="00E16F07"/>
    <w:rsid w:val="00E2113E"/>
    <w:rsid w:val="00E21720"/>
    <w:rsid w:val="00E21C62"/>
    <w:rsid w:val="00E22AB6"/>
    <w:rsid w:val="00E235E4"/>
    <w:rsid w:val="00E2768B"/>
    <w:rsid w:val="00E300CD"/>
    <w:rsid w:val="00E3189F"/>
    <w:rsid w:val="00E327FA"/>
    <w:rsid w:val="00E33F85"/>
    <w:rsid w:val="00E3410A"/>
    <w:rsid w:val="00E352AF"/>
    <w:rsid w:val="00E369E6"/>
    <w:rsid w:val="00E37B1E"/>
    <w:rsid w:val="00E37E5D"/>
    <w:rsid w:val="00E41A18"/>
    <w:rsid w:val="00E44018"/>
    <w:rsid w:val="00E45988"/>
    <w:rsid w:val="00E46867"/>
    <w:rsid w:val="00E46EB3"/>
    <w:rsid w:val="00E472BC"/>
    <w:rsid w:val="00E476A2"/>
    <w:rsid w:val="00E477C2"/>
    <w:rsid w:val="00E47D4D"/>
    <w:rsid w:val="00E5010F"/>
    <w:rsid w:val="00E51B05"/>
    <w:rsid w:val="00E51C12"/>
    <w:rsid w:val="00E52C41"/>
    <w:rsid w:val="00E53077"/>
    <w:rsid w:val="00E53B80"/>
    <w:rsid w:val="00E53F7B"/>
    <w:rsid w:val="00E54464"/>
    <w:rsid w:val="00E55180"/>
    <w:rsid w:val="00E56D3D"/>
    <w:rsid w:val="00E56F51"/>
    <w:rsid w:val="00E57845"/>
    <w:rsid w:val="00E57967"/>
    <w:rsid w:val="00E57A09"/>
    <w:rsid w:val="00E617C2"/>
    <w:rsid w:val="00E618E4"/>
    <w:rsid w:val="00E61FDA"/>
    <w:rsid w:val="00E626CD"/>
    <w:rsid w:val="00E634D1"/>
    <w:rsid w:val="00E63D45"/>
    <w:rsid w:val="00E63F99"/>
    <w:rsid w:val="00E65291"/>
    <w:rsid w:val="00E66BE5"/>
    <w:rsid w:val="00E67136"/>
    <w:rsid w:val="00E70D47"/>
    <w:rsid w:val="00E7129F"/>
    <w:rsid w:val="00E71B3C"/>
    <w:rsid w:val="00E71F38"/>
    <w:rsid w:val="00E72921"/>
    <w:rsid w:val="00E73716"/>
    <w:rsid w:val="00E739B7"/>
    <w:rsid w:val="00E747A3"/>
    <w:rsid w:val="00E748A7"/>
    <w:rsid w:val="00E749AD"/>
    <w:rsid w:val="00E74C99"/>
    <w:rsid w:val="00E75443"/>
    <w:rsid w:val="00E7694B"/>
    <w:rsid w:val="00E7771F"/>
    <w:rsid w:val="00E77EBB"/>
    <w:rsid w:val="00E80700"/>
    <w:rsid w:val="00E81F5C"/>
    <w:rsid w:val="00E8307B"/>
    <w:rsid w:val="00E84841"/>
    <w:rsid w:val="00E85050"/>
    <w:rsid w:val="00E85996"/>
    <w:rsid w:val="00E86A57"/>
    <w:rsid w:val="00E86D0E"/>
    <w:rsid w:val="00E870E4"/>
    <w:rsid w:val="00E87852"/>
    <w:rsid w:val="00E92475"/>
    <w:rsid w:val="00E92487"/>
    <w:rsid w:val="00E92946"/>
    <w:rsid w:val="00E93042"/>
    <w:rsid w:val="00E93900"/>
    <w:rsid w:val="00E94536"/>
    <w:rsid w:val="00E94C5E"/>
    <w:rsid w:val="00E9558A"/>
    <w:rsid w:val="00E955A6"/>
    <w:rsid w:val="00E961B1"/>
    <w:rsid w:val="00E96211"/>
    <w:rsid w:val="00E96769"/>
    <w:rsid w:val="00E97343"/>
    <w:rsid w:val="00E9799B"/>
    <w:rsid w:val="00E97D2D"/>
    <w:rsid w:val="00E97FD6"/>
    <w:rsid w:val="00EA0AFB"/>
    <w:rsid w:val="00EA0CCF"/>
    <w:rsid w:val="00EA1979"/>
    <w:rsid w:val="00EA3384"/>
    <w:rsid w:val="00EA3500"/>
    <w:rsid w:val="00EA45C1"/>
    <w:rsid w:val="00EA581E"/>
    <w:rsid w:val="00EA6CE6"/>
    <w:rsid w:val="00EA78E8"/>
    <w:rsid w:val="00EB0157"/>
    <w:rsid w:val="00EB0672"/>
    <w:rsid w:val="00EB1E22"/>
    <w:rsid w:val="00EB221F"/>
    <w:rsid w:val="00EB3B1E"/>
    <w:rsid w:val="00EB3D33"/>
    <w:rsid w:val="00EB443C"/>
    <w:rsid w:val="00EB57A5"/>
    <w:rsid w:val="00EB6B12"/>
    <w:rsid w:val="00EB7519"/>
    <w:rsid w:val="00EB7A40"/>
    <w:rsid w:val="00EC0709"/>
    <w:rsid w:val="00EC08BE"/>
    <w:rsid w:val="00EC12AE"/>
    <w:rsid w:val="00EC2397"/>
    <w:rsid w:val="00EC3E81"/>
    <w:rsid w:val="00EC4155"/>
    <w:rsid w:val="00EC5F42"/>
    <w:rsid w:val="00EC6068"/>
    <w:rsid w:val="00EC6F37"/>
    <w:rsid w:val="00EC7424"/>
    <w:rsid w:val="00EC761C"/>
    <w:rsid w:val="00ED0C78"/>
    <w:rsid w:val="00ED0D76"/>
    <w:rsid w:val="00ED15F9"/>
    <w:rsid w:val="00ED2BC8"/>
    <w:rsid w:val="00ED2CD8"/>
    <w:rsid w:val="00ED3E1B"/>
    <w:rsid w:val="00ED43E5"/>
    <w:rsid w:val="00ED4B44"/>
    <w:rsid w:val="00ED579A"/>
    <w:rsid w:val="00ED58F6"/>
    <w:rsid w:val="00EE01D0"/>
    <w:rsid w:val="00EE11F5"/>
    <w:rsid w:val="00EE2575"/>
    <w:rsid w:val="00EE3AB0"/>
    <w:rsid w:val="00EE3C65"/>
    <w:rsid w:val="00EE49FE"/>
    <w:rsid w:val="00EE545B"/>
    <w:rsid w:val="00EE5481"/>
    <w:rsid w:val="00EE64F9"/>
    <w:rsid w:val="00EE6A8A"/>
    <w:rsid w:val="00EE7C2B"/>
    <w:rsid w:val="00EF02EB"/>
    <w:rsid w:val="00EF04D3"/>
    <w:rsid w:val="00EF2976"/>
    <w:rsid w:val="00EF2DD5"/>
    <w:rsid w:val="00EF3631"/>
    <w:rsid w:val="00EF4019"/>
    <w:rsid w:val="00EF592B"/>
    <w:rsid w:val="00EF6F5D"/>
    <w:rsid w:val="00F007D2"/>
    <w:rsid w:val="00F01082"/>
    <w:rsid w:val="00F0197E"/>
    <w:rsid w:val="00F01CBA"/>
    <w:rsid w:val="00F02234"/>
    <w:rsid w:val="00F0274F"/>
    <w:rsid w:val="00F02D01"/>
    <w:rsid w:val="00F04E6C"/>
    <w:rsid w:val="00F0526F"/>
    <w:rsid w:val="00F05935"/>
    <w:rsid w:val="00F05ED2"/>
    <w:rsid w:val="00F0615F"/>
    <w:rsid w:val="00F06274"/>
    <w:rsid w:val="00F06A3B"/>
    <w:rsid w:val="00F10A19"/>
    <w:rsid w:val="00F10C62"/>
    <w:rsid w:val="00F117AD"/>
    <w:rsid w:val="00F11DEB"/>
    <w:rsid w:val="00F12AAB"/>
    <w:rsid w:val="00F130BF"/>
    <w:rsid w:val="00F13654"/>
    <w:rsid w:val="00F140DB"/>
    <w:rsid w:val="00F148B9"/>
    <w:rsid w:val="00F14B4D"/>
    <w:rsid w:val="00F14E85"/>
    <w:rsid w:val="00F15028"/>
    <w:rsid w:val="00F1587D"/>
    <w:rsid w:val="00F15F48"/>
    <w:rsid w:val="00F20466"/>
    <w:rsid w:val="00F20EE1"/>
    <w:rsid w:val="00F21C83"/>
    <w:rsid w:val="00F21ECF"/>
    <w:rsid w:val="00F223C0"/>
    <w:rsid w:val="00F22D46"/>
    <w:rsid w:val="00F23429"/>
    <w:rsid w:val="00F24336"/>
    <w:rsid w:val="00F2433B"/>
    <w:rsid w:val="00F259DD"/>
    <w:rsid w:val="00F25EDF"/>
    <w:rsid w:val="00F272C6"/>
    <w:rsid w:val="00F27558"/>
    <w:rsid w:val="00F27DF6"/>
    <w:rsid w:val="00F325BF"/>
    <w:rsid w:val="00F32E94"/>
    <w:rsid w:val="00F35076"/>
    <w:rsid w:val="00F362DF"/>
    <w:rsid w:val="00F370A9"/>
    <w:rsid w:val="00F3772B"/>
    <w:rsid w:val="00F377DC"/>
    <w:rsid w:val="00F40888"/>
    <w:rsid w:val="00F40976"/>
    <w:rsid w:val="00F4219F"/>
    <w:rsid w:val="00F421FD"/>
    <w:rsid w:val="00F43458"/>
    <w:rsid w:val="00F43848"/>
    <w:rsid w:val="00F43C57"/>
    <w:rsid w:val="00F456A0"/>
    <w:rsid w:val="00F469A4"/>
    <w:rsid w:val="00F46A60"/>
    <w:rsid w:val="00F46B06"/>
    <w:rsid w:val="00F46C97"/>
    <w:rsid w:val="00F47202"/>
    <w:rsid w:val="00F50681"/>
    <w:rsid w:val="00F51CE1"/>
    <w:rsid w:val="00F52491"/>
    <w:rsid w:val="00F52D89"/>
    <w:rsid w:val="00F56ACE"/>
    <w:rsid w:val="00F574B9"/>
    <w:rsid w:val="00F57D50"/>
    <w:rsid w:val="00F6146F"/>
    <w:rsid w:val="00F6151E"/>
    <w:rsid w:val="00F638C2"/>
    <w:rsid w:val="00F63D15"/>
    <w:rsid w:val="00F64A86"/>
    <w:rsid w:val="00F65558"/>
    <w:rsid w:val="00F657DD"/>
    <w:rsid w:val="00F657E1"/>
    <w:rsid w:val="00F67CC9"/>
    <w:rsid w:val="00F67DBA"/>
    <w:rsid w:val="00F67E09"/>
    <w:rsid w:val="00F7006A"/>
    <w:rsid w:val="00F7011D"/>
    <w:rsid w:val="00F703F6"/>
    <w:rsid w:val="00F70783"/>
    <w:rsid w:val="00F707B4"/>
    <w:rsid w:val="00F70CDF"/>
    <w:rsid w:val="00F70E8D"/>
    <w:rsid w:val="00F7228F"/>
    <w:rsid w:val="00F73AE0"/>
    <w:rsid w:val="00F74E88"/>
    <w:rsid w:val="00F75AE6"/>
    <w:rsid w:val="00F76D35"/>
    <w:rsid w:val="00F77224"/>
    <w:rsid w:val="00F775AF"/>
    <w:rsid w:val="00F77D36"/>
    <w:rsid w:val="00F80393"/>
    <w:rsid w:val="00F81465"/>
    <w:rsid w:val="00F81F3D"/>
    <w:rsid w:val="00F81FBF"/>
    <w:rsid w:val="00F82DA5"/>
    <w:rsid w:val="00F83F50"/>
    <w:rsid w:val="00F84667"/>
    <w:rsid w:val="00F84B17"/>
    <w:rsid w:val="00F8515D"/>
    <w:rsid w:val="00F85AA9"/>
    <w:rsid w:val="00F863EA"/>
    <w:rsid w:val="00F907C0"/>
    <w:rsid w:val="00F910E7"/>
    <w:rsid w:val="00F91776"/>
    <w:rsid w:val="00F91B43"/>
    <w:rsid w:val="00F93144"/>
    <w:rsid w:val="00F954B2"/>
    <w:rsid w:val="00F96593"/>
    <w:rsid w:val="00FA01B9"/>
    <w:rsid w:val="00FA0232"/>
    <w:rsid w:val="00FA04E0"/>
    <w:rsid w:val="00FA4CCF"/>
    <w:rsid w:val="00FA52F3"/>
    <w:rsid w:val="00FA5C7D"/>
    <w:rsid w:val="00FA651F"/>
    <w:rsid w:val="00FA6E6E"/>
    <w:rsid w:val="00FA7AA5"/>
    <w:rsid w:val="00FA7FDA"/>
    <w:rsid w:val="00FB0269"/>
    <w:rsid w:val="00FB049C"/>
    <w:rsid w:val="00FB11F9"/>
    <w:rsid w:val="00FB24B3"/>
    <w:rsid w:val="00FB2B11"/>
    <w:rsid w:val="00FB4A61"/>
    <w:rsid w:val="00FB512C"/>
    <w:rsid w:val="00FB5933"/>
    <w:rsid w:val="00FB6424"/>
    <w:rsid w:val="00FB707E"/>
    <w:rsid w:val="00FB7C17"/>
    <w:rsid w:val="00FC0526"/>
    <w:rsid w:val="00FC22F9"/>
    <w:rsid w:val="00FC3C51"/>
    <w:rsid w:val="00FC3CC4"/>
    <w:rsid w:val="00FC3D89"/>
    <w:rsid w:val="00FC4D89"/>
    <w:rsid w:val="00FC51C6"/>
    <w:rsid w:val="00FC52CC"/>
    <w:rsid w:val="00FC58D9"/>
    <w:rsid w:val="00FC5E84"/>
    <w:rsid w:val="00FD0ED7"/>
    <w:rsid w:val="00FD0EDB"/>
    <w:rsid w:val="00FD0FBA"/>
    <w:rsid w:val="00FD1CAA"/>
    <w:rsid w:val="00FD3E49"/>
    <w:rsid w:val="00FD4A09"/>
    <w:rsid w:val="00FD4C37"/>
    <w:rsid w:val="00FD59E2"/>
    <w:rsid w:val="00FD5F9A"/>
    <w:rsid w:val="00FD7088"/>
    <w:rsid w:val="00FE01A9"/>
    <w:rsid w:val="00FE0A09"/>
    <w:rsid w:val="00FE0C76"/>
    <w:rsid w:val="00FE14F2"/>
    <w:rsid w:val="00FE2E7C"/>
    <w:rsid w:val="00FE311F"/>
    <w:rsid w:val="00FE395B"/>
    <w:rsid w:val="00FE39E0"/>
    <w:rsid w:val="00FE5F96"/>
    <w:rsid w:val="00FF24EF"/>
    <w:rsid w:val="00FF44DA"/>
    <w:rsid w:val="00FF4A8D"/>
    <w:rsid w:val="00FF5256"/>
    <w:rsid w:val="00FF53AE"/>
    <w:rsid w:val="00FF5A9F"/>
    <w:rsid w:val="00FF5B4D"/>
    <w:rsid w:val="00FF6B59"/>
    <w:rsid w:val="00FF715A"/>
    <w:rsid w:val="00FF7F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19A972CA-1274-8546-AB4B-8102006AB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_trad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6701"/>
    <w:pPr>
      <w:spacing w:line="288" w:lineRule="auto"/>
      <w:jc w:val="both"/>
    </w:pPr>
    <w:rPr>
      <w:sz w:val="24"/>
      <w:szCs w:val="24"/>
      <w:lang w:eastAsia="es-ES"/>
    </w:rPr>
  </w:style>
  <w:style w:type="paragraph" w:styleId="Ttulo1">
    <w:name w:val="heading 1"/>
    <w:basedOn w:val="Normal"/>
    <w:next w:val="Normal"/>
    <w:link w:val="Ttulo1Car"/>
    <w:qFormat/>
    <w:rsid w:val="00ED2BC8"/>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ED2BC8"/>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semiHidden/>
    <w:unhideWhenUsed/>
    <w:qFormat/>
    <w:rsid w:val="00530309"/>
    <w:pPr>
      <w:keepNext/>
      <w:spacing w:before="240" w:after="60"/>
      <w:outlineLvl w:val="2"/>
    </w:pPr>
    <w:rPr>
      <w:rFonts w:ascii="Calibri Light" w:hAnsi="Calibri Light"/>
      <w:b/>
      <w:b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42791"/>
    <w:pPr>
      <w:tabs>
        <w:tab w:val="center" w:pos="4252"/>
        <w:tab w:val="right" w:pos="8504"/>
      </w:tabs>
    </w:pPr>
  </w:style>
  <w:style w:type="paragraph" w:styleId="Piedepgina">
    <w:name w:val="footer"/>
    <w:basedOn w:val="Normal"/>
    <w:link w:val="PiedepginaCar"/>
    <w:uiPriority w:val="99"/>
    <w:rsid w:val="00842791"/>
    <w:pPr>
      <w:tabs>
        <w:tab w:val="center" w:pos="4252"/>
        <w:tab w:val="right" w:pos="8504"/>
      </w:tabs>
    </w:pPr>
    <w:rPr>
      <w:lang w:val="x-none" w:eastAsia="x-none"/>
    </w:rPr>
  </w:style>
  <w:style w:type="character" w:styleId="Nmerodepgina">
    <w:name w:val="page number"/>
    <w:basedOn w:val="Fuentedeprrafopredeter"/>
    <w:rsid w:val="00842791"/>
  </w:style>
  <w:style w:type="character" w:styleId="Refdenotaalpie">
    <w:name w:val="footnote reference"/>
    <w:uiPriority w:val="99"/>
    <w:rsid w:val="00230183"/>
    <w:rPr>
      <w:vertAlign w:val="superscript"/>
    </w:rPr>
  </w:style>
  <w:style w:type="paragraph" w:styleId="Textonotapie">
    <w:name w:val="footnote text"/>
    <w:basedOn w:val="Normal"/>
    <w:link w:val="TextonotapieCar"/>
    <w:uiPriority w:val="99"/>
    <w:semiHidden/>
    <w:rsid w:val="00803CB5"/>
    <w:pPr>
      <w:widowControl w:val="0"/>
      <w:autoSpaceDE w:val="0"/>
      <w:autoSpaceDN w:val="0"/>
      <w:adjustRightInd w:val="0"/>
      <w:spacing w:before="240" w:after="240"/>
    </w:pPr>
    <w:rPr>
      <w:sz w:val="20"/>
      <w:szCs w:val="20"/>
      <w:lang w:val="x-none" w:eastAsia="x-none"/>
    </w:rPr>
  </w:style>
  <w:style w:type="paragraph" w:customStyle="1" w:styleId="Textodenotaalpie">
    <w:name w:val="Texto de nota al pie"/>
    <w:basedOn w:val="Normal"/>
    <w:rsid w:val="00230183"/>
    <w:pPr>
      <w:widowControl w:val="0"/>
      <w:autoSpaceDE w:val="0"/>
      <w:autoSpaceDN w:val="0"/>
      <w:adjustRightInd w:val="0"/>
    </w:pPr>
    <w:rPr>
      <w:rFonts w:ascii="Courier New" w:hAnsi="Courier New"/>
    </w:rPr>
  </w:style>
  <w:style w:type="paragraph" w:styleId="Textodeglobo">
    <w:name w:val="Balloon Text"/>
    <w:basedOn w:val="Normal"/>
    <w:semiHidden/>
    <w:rsid w:val="006D5559"/>
    <w:rPr>
      <w:rFonts w:ascii="Tahoma" w:hAnsi="Tahoma" w:cs="Tahoma"/>
      <w:sz w:val="16"/>
      <w:szCs w:val="16"/>
    </w:rPr>
  </w:style>
  <w:style w:type="character" w:styleId="Refdenotaalfinal">
    <w:name w:val="endnote reference"/>
    <w:semiHidden/>
    <w:rsid w:val="00826B11"/>
    <w:rPr>
      <w:vertAlign w:val="superscript"/>
    </w:rPr>
  </w:style>
  <w:style w:type="table" w:styleId="Tablaconcuadrcula">
    <w:name w:val="Table Grid"/>
    <w:basedOn w:val="Tablanormal"/>
    <w:uiPriority w:val="99"/>
    <w:rsid w:val="00C91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DC5196"/>
    <w:rPr>
      <w:sz w:val="16"/>
      <w:szCs w:val="16"/>
    </w:rPr>
  </w:style>
  <w:style w:type="paragraph" w:styleId="Textocomentario">
    <w:name w:val="annotation text"/>
    <w:basedOn w:val="Normal"/>
    <w:link w:val="TextocomentarioCar"/>
    <w:uiPriority w:val="99"/>
    <w:rsid w:val="00DC5196"/>
    <w:rPr>
      <w:sz w:val="20"/>
      <w:szCs w:val="20"/>
    </w:rPr>
  </w:style>
  <w:style w:type="paragraph" w:styleId="Asuntodelcomentario">
    <w:name w:val="annotation subject"/>
    <w:basedOn w:val="Textocomentario"/>
    <w:next w:val="Textocomentario"/>
    <w:semiHidden/>
    <w:rsid w:val="00DC5196"/>
    <w:rPr>
      <w:b/>
      <w:bCs/>
    </w:rPr>
  </w:style>
  <w:style w:type="character" w:styleId="Hipervnculo">
    <w:name w:val="Hyperlink"/>
    <w:uiPriority w:val="99"/>
    <w:rsid w:val="0034275A"/>
    <w:rPr>
      <w:color w:val="0000FF"/>
      <w:u w:val="single"/>
    </w:rPr>
  </w:style>
  <w:style w:type="paragraph" w:styleId="TDC1">
    <w:name w:val="toc 1"/>
    <w:basedOn w:val="Normal"/>
    <w:next w:val="Normal"/>
    <w:autoRedefine/>
    <w:uiPriority w:val="39"/>
    <w:rsid w:val="00BB04F8"/>
    <w:pPr>
      <w:tabs>
        <w:tab w:val="right" w:leader="dot" w:pos="9014"/>
      </w:tabs>
      <w:spacing w:before="120" w:after="120"/>
    </w:pPr>
    <w:rPr>
      <w:rFonts w:ascii="Calibri" w:hAnsi="Calibri"/>
      <w:noProof/>
      <w:sz w:val="22"/>
      <w:szCs w:val="22"/>
    </w:rPr>
  </w:style>
  <w:style w:type="paragraph" w:styleId="TDC2">
    <w:name w:val="toc 2"/>
    <w:basedOn w:val="Normal"/>
    <w:next w:val="Normal"/>
    <w:autoRedefine/>
    <w:uiPriority w:val="39"/>
    <w:rsid w:val="00580F7B"/>
    <w:pPr>
      <w:tabs>
        <w:tab w:val="right" w:leader="dot" w:pos="9014"/>
      </w:tabs>
      <w:spacing w:before="120" w:after="120"/>
    </w:pPr>
    <w:rPr>
      <w:rFonts w:ascii="Calibri" w:hAnsi="Calibri"/>
      <w:noProof/>
      <w:sz w:val="22"/>
      <w:szCs w:val="22"/>
    </w:rPr>
  </w:style>
  <w:style w:type="character" w:customStyle="1" w:styleId="TextonotapieCar">
    <w:name w:val="Texto nota pie Car"/>
    <w:link w:val="Textonotapie"/>
    <w:uiPriority w:val="99"/>
    <w:semiHidden/>
    <w:rsid w:val="000D358E"/>
    <w:rPr>
      <w:rFonts w:cs="Courier New"/>
    </w:rPr>
  </w:style>
  <w:style w:type="paragraph" w:styleId="Prrafodelista">
    <w:name w:val="List Paragraph"/>
    <w:aliases w:val="Lista sin Numerar,Viñetas (Inicio Parrafo),Listenabsatz,circulos,List Paragraph1,lp1,Paragrafo elenco numerato,lista 1 INNCOME,3 Txt tabla,Titulo 2,Lista viñetas,Bullet point,Numbering,Enumeración,Viñeta,Lista_Bolitas"/>
    <w:basedOn w:val="Normal"/>
    <w:link w:val="PrrafodelistaCar"/>
    <w:uiPriority w:val="34"/>
    <w:qFormat/>
    <w:rsid w:val="00982D20"/>
    <w:pPr>
      <w:ind w:left="720"/>
      <w:contextualSpacing/>
    </w:pPr>
  </w:style>
  <w:style w:type="character" w:customStyle="1" w:styleId="PiedepginaCar">
    <w:name w:val="Pie de página Car"/>
    <w:link w:val="Piedepgina"/>
    <w:uiPriority w:val="99"/>
    <w:rsid w:val="00BB706C"/>
    <w:rPr>
      <w:sz w:val="24"/>
      <w:szCs w:val="24"/>
    </w:rPr>
  </w:style>
  <w:style w:type="character" w:customStyle="1" w:styleId="TextocomentarioCar">
    <w:name w:val="Texto comentario Car"/>
    <w:basedOn w:val="Fuentedeprrafopredeter"/>
    <w:link w:val="Textocomentario"/>
    <w:uiPriority w:val="99"/>
    <w:rsid w:val="002055DC"/>
  </w:style>
  <w:style w:type="paragraph" w:customStyle="1" w:styleId="ListParagraph">
    <w:name w:val="List Paragraph"/>
    <w:basedOn w:val="Normal"/>
    <w:rsid w:val="00A27240"/>
    <w:pPr>
      <w:ind w:left="720"/>
    </w:pPr>
  </w:style>
  <w:style w:type="paragraph" w:styleId="Sangradetextonormal">
    <w:name w:val="Body Text Indent"/>
    <w:basedOn w:val="Normal"/>
    <w:link w:val="SangradetextonormalCar"/>
    <w:rsid w:val="005F55BB"/>
    <w:pPr>
      <w:ind w:left="708"/>
    </w:pPr>
    <w:rPr>
      <w:lang w:val="x-none" w:eastAsia="x-none"/>
    </w:rPr>
  </w:style>
  <w:style w:type="character" w:customStyle="1" w:styleId="SangradetextonormalCar">
    <w:name w:val="Sangría de texto normal Car"/>
    <w:link w:val="Sangradetextonormal"/>
    <w:rsid w:val="005F55BB"/>
    <w:rPr>
      <w:sz w:val="24"/>
      <w:szCs w:val="24"/>
    </w:rPr>
  </w:style>
  <w:style w:type="character" w:customStyle="1" w:styleId="Ttulo2Car">
    <w:name w:val="Título 2 Car"/>
    <w:link w:val="Ttulo2"/>
    <w:rsid w:val="00ED2BC8"/>
    <w:rPr>
      <w:rFonts w:ascii="Calibri Light" w:eastAsia="Times New Roman" w:hAnsi="Calibri Light" w:cs="Times New Roman"/>
      <w:b/>
      <w:bCs/>
      <w:i/>
      <w:iCs/>
      <w:sz w:val="28"/>
      <w:szCs w:val="28"/>
    </w:rPr>
  </w:style>
  <w:style w:type="character" w:customStyle="1" w:styleId="Ttulo1Car">
    <w:name w:val="Título 1 Car"/>
    <w:link w:val="Ttulo1"/>
    <w:rsid w:val="00ED2BC8"/>
    <w:rPr>
      <w:rFonts w:ascii="Calibri Light" w:eastAsia="Times New Roman" w:hAnsi="Calibri Light" w:cs="Times New Roman"/>
      <w:b/>
      <w:bCs/>
      <w:kern w:val="32"/>
      <w:sz w:val="32"/>
      <w:szCs w:val="32"/>
    </w:rPr>
  </w:style>
  <w:style w:type="paragraph" w:styleId="TtulodeTDC">
    <w:name w:val="Título de TDC"/>
    <w:basedOn w:val="Ttulo1"/>
    <w:next w:val="Normal"/>
    <w:uiPriority w:val="39"/>
    <w:unhideWhenUsed/>
    <w:qFormat/>
    <w:rsid w:val="00106109"/>
    <w:pPr>
      <w:keepLines/>
      <w:spacing w:after="0" w:line="259" w:lineRule="auto"/>
      <w:jc w:val="left"/>
      <w:outlineLvl w:val="9"/>
    </w:pPr>
    <w:rPr>
      <w:b w:val="0"/>
      <w:bCs w:val="0"/>
      <w:color w:val="2E74B5"/>
      <w:kern w:val="0"/>
    </w:rPr>
  </w:style>
  <w:style w:type="character" w:customStyle="1" w:styleId="Ttulo3Car">
    <w:name w:val="Título 3 Car"/>
    <w:link w:val="Ttulo3"/>
    <w:semiHidden/>
    <w:rsid w:val="00530309"/>
    <w:rPr>
      <w:rFonts w:ascii="Calibri Light" w:eastAsia="Times New Roman" w:hAnsi="Calibri Light" w:cs="Times New Roman"/>
      <w:b/>
      <w:bCs/>
      <w:sz w:val="26"/>
      <w:szCs w:val="26"/>
    </w:rPr>
  </w:style>
  <w:style w:type="numbering" w:customStyle="1" w:styleId="WW8Num5">
    <w:name w:val="WW8Num5"/>
    <w:basedOn w:val="Sinlista"/>
    <w:rsid w:val="002D5DD1"/>
    <w:pPr>
      <w:numPr>
        <w:numId w:val="4"/>
      </w:numPr>
    </w:pPr>
  </w:style>
  <w:style w:type="numbering" w:customStyle="1" w:styleId="WW8Num17">
    <w:name w:val="WW8Num17"/>
    <w:basedOn w:val="Sinlista"/>
    <w:rsid w:val="002D5DD1"/>
    <w:pPr>
      <w:numPr>
        <w:numId w:val="5"/>
      </w:numPr>
    </w:pPr>
  </w:style>
  <w:style w:type="paragraph" w:styleId="Textoindependiente">
    <w:name w:val="Body Text"/>
    <w:basedOn w:val="Normal"/>
    <w:link w:val="TextoindependienteCar"/>
    <w:rsid w:val="009C4AAF"/>
    <w:pPr>
      <w:spacing w:after="120"/>
    </w:pPr>
  </w:style>
  <w:style w:type="character" w:customStyle="1" w:styleId="TextoindependienteCar">
    <w:name w:val="Texto independiente Car"/>
    <w:link w:val="Textoindependiente"/>
    <w:rsid w:val="009C4AAF"/>
    <w:rPr>
      <w:sz w:val="24"/>
      <w:szCs w:val="24"/>
    </w:rPr>
  </w:style>
  <w:style w:type="paragraph" w:styleId="NormalWeb">
    <w:name w:val="Normal (Web)"/>
    <w:basedOn w:val="Normal"/>
    <w:uiPriority w:val="99"/>
    <w:unhideWhenUsed/>
    <w:rsid w:val="00D1468C"/>
    <w:pPr>
      <w:spacing w:before="100" w:beforeAutospacing="1" w:after="100" w:afterAutospacing="1" w:line="240" w:lineRule="auto"/>
      <w:jc w:val="left"/>
    </w:pPr>
  </w:style>
  <w:style w:type="character" w:customStyle="1" w:styleId="PrrafodelistaCar">
    <w:name w:val="Párrafo de lista Car"/>
    <w:aliases w:val="Lista sin Numerar Car,Viñetas (Inicio Parrafo) Car,Listenabsatz Car,circulos Car,List Paragraph1 Car,lp1 Car,Paragrafo elenco numerato Car,lista 1 INNCOME Car,3 Txt tabla Car,Titulo 2 Car,Lista viñetas Car,Bullet point Car"/>
    <w:link w:val="Prrafodelista"/>
    <w:uiPriority w:val="34"/>
    <w:qFormat/>
    <w:rsid w:val="0037737A"/>
    <w:rPr>
      <w:sz w:val="24"/>
      <w:szCs w:val="24"/>
    </w:rPr>
  </w:style>
  <w:style w:type="character" w:customStyle="1" w:styleId="EncabezadoCar">
    <w:name w:val="Encabezado Car"/>
    <w:link w:val="Encabezado"/>
    <w:uiPriority w:val="99"/>
    <w:rsid w:val="003666E7"/>
    <w:rPr>
      <w:sz w:val="24"/>
      <w:szCs w:val="24"/>
    </w:rPr>
  </w:style>
  <w:style w:type="character" w:styleId="Mencinsinresolver">
    <w:name w:val="Unresolved Mention"/>
    <w:uiPriority w:val="99"/>
    <w:semiHidden/>
    <w:unhideWhenUsed/>
    <w:rsid w:val="00215727"/>
    <w:rPr>
      <w:color w:val="605E5C"/>
      <w:shd w:val="clear" w:color="auto" w:fill="E1DFDD"/>
    </w:rPr>
  </w:style>
  <w:style w:type="paragraph" w:styleId="Ttulo">
    <w:name w:val="Title"/>
    <w:basedOn w:val="Normal"/>
    <w:next w:val="Normal"/>
    <w:link w:val="TtuloCar"/>
    <w:qFormat/>
    <w:rsid w:val="00DA2911"/>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DA2911"/>
    <w:rPr>
      <w:rFonts w:ascii="Calibri Light" w:eastAsia="Times New Roman" w:hAnsi="Calibri Light"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9687">
      <w:bodyDiv w:val="1"/>
      <w:marLeft w:val="0"/>
      <w:marRight w:val="0"/>
      <w:marTop w:val="0"/>
      <w:marBottom w:val="0"/>
      <w:divBdr>
        <w:top w:val="none" w:sz="0" w:space="0" w:color="auto"/>
        <w:left w:val="none" w:sz="0" w:space="0" w:color="auto"/>
        <w:bottom w:val="none" w:sz="0" w:space="0" w:color="auto"/>
        <w:right w:val="none" w:sz="0" w:space="0" w:color="auto"/>
      </w:divBdr>
    </w:div>
    <w:div w:id="37825546">
      <w:bodyDiv w:val="1"/>
      <w:marLeft w:val="0"/>
      <w:marRight w:val="0"/>
      <w:marTop w:val="0"/>
      <w:marBottom w:val="0"/>
      <w:divBdr>
        <w:top w:val="none" w:sz="0" w:space="0" w:color="auto"/>
        <w:left w:val="none" w:sz="0" w:space="0" w:color="auto"/>
        <w:bottom w:val="none" w:sz="0" w:space="0" w:color="auto"/>
        <w:right w:val="none" w:sz="0" w:space="0" w:color="auto"/>
      </w:divBdr>
    </w:div>
    <w:div w:id="261843271">
      <w:bodyDiv w:val="1"/>
      <w:marLeft w:val="0"/>
      <w:marRight w:val="0"/>
      <w:marTop w:val="0"/>
      <w:marBottom w:val="0"/>
      <w:divBdr>
        <w:top w:val="none" w:sz="0" w:space="0" w:color="auto"/>
        <w:left w:val="none" w:sz="0" w:space="0" w:color="auto"/>
        <w:bottom w:val="none" w:sz="0" w:space="0" w:color="auto"/>
        <w:right w:val="none" w:sz="0" w:space="0" w:color="auto"/>
      </w:divBdr>
    </w:div>
    <w:div w:id="561523812">
      <w:bodyDiv w:val="1"/>
      <w:marLeft w:val="0"/>
      <w:marRight w:val="0"/>
      <w:marTop w:val="0"/>
      <w:marBottom w:val="0"/>
      <w:divBdr>
        <w:top w:val="none" w:sz="0" w:space="0" w:color="auto"/>
        <w:left w:val="none" w:sz="0" w:space="0" w:color="auto"/>
        <w:bottom w:val="none" w:sz="0" w:space="0" w:color="auto"/>
        <w:right w:val="none" w:sz="0" w:space="0" w:color="auto"/>
      </w:divBdr>
    </w:div>
    <w:div w:id="677847456">
      <w:bodyDiv w:val="1"/>
      <w:marLeft w:val="0"/>
      <w:marRight w:val="0"/>
      <w:marTop w:val="0"/>
      <w:marBottom w:val="0"/>
      <w:divBdr>
        <w:top w:val="none" w:sz="0" w:space="0" w:color="auto"/>
        <w:left w:val="none" w:sz="0" w:space="0" w:color="auto"/>
        <w:bottom w:val="none" w:sz="0" w:space="0" w:color="auto"/>
        <w:right w:val="none" w:sz="0" w:space="0" w:color="auto"/>
      </w:divBdr>
    </w:div>
    <w:div w:id="908150041">
      <w:bodyDiv w:val="1"/>
      <w:marLeft w:val="0"/>
      <w:marRight w:val="0"/>
      <w:marTop w:val="0"/>
      <w:marBottom w:val="0"/>
      <w:divBdr>
        <w:top w:val="none" w:sz="0" w:space="0" w:color="auto"/>
        <w:left w:val="none" w:sz="0" w:space="0" w:color="auto"/>
        <w:bottom w:val="none" w:sz="0" w:space="0" w:color="auto"/>
        <w:right w:val="none" w:sz="0" w:space="0" w:color="auto"/>
      </w:divBdr>
    </w:div>
    <w:div w:id="935553118">
      <w:bodyDiv w:val="1"/>
      <w:marLeft w:val="0"/>
      <w:marRight w:val="0"/>
      <w:marTop w:val="0"/>
      <w:marBottom w:val="0"/>
      <w:divBdr>
        <w:top w:val="none" w:sz="0" w:space="0" w:color="auto"/>
        <w:left w:val="none" w:sz="0" w:space="0" w:color="auto"/>
        <w:bottom w:val="none" w:sz="0" w:space="0" w:color="auto"/>
        <w:right w:val="none" w:sz="0" w:space="0" w:color="auto"/>
      </w:divBdr>
    </w:div>
    <w:div w:id="1467774455">
      <w:bodyDiv w:val="1"/>
      <w:marLeft w:val="0"/>
      <w:marRight w:val="0"/>
      <w:marTop w:val="0"/>
      <w:marBottom w:val="0"/>
      <w:divBdr>
        <w:top w:val="none" w:sz="0" w:space="0" w:color="auto"/>
        <w:left w:val="none" w:sz="0" w:space="0" w:color="auto"/>
        <w:bottom w:val="none" w:sz="0" w:space="0" w:color="auto"/>
        <w:right w:val="none" w:sz="0" w:space="0" w:color="auto"/>
      </w:divBdr>
    </w:div>
    <w:div w:id="1537769217">
      <w:bodyDiv w:val="1"/>
      <w:marLeft w:val="0"/>
      <w:marRight w:val="0"/>
      <w:marTop w:val="0"/>
      <w:marBottom w:val="0"/>
      <w:divBdr>
        <w:top w:val="none" w:sz="0" w:space="0" w:color="auto"/>
        <w:left w:val="none" w:sz="0" w:space="0" w:color="auto"/>
        <w:bottom w:val="none" w:sz="0" w:space="0" w:color="auto"/>
        <w:right w:val="none" w:sz="0" w:space="0" w:color="auto"/>
      </w:divBdr>
    </w:div>
    <w:div w:id="1651858831">
      <w:bodyDiv w:val="1"/>
      <w:marLeft w:val="0"/>
      <w:marRight w:val="0"/>
      <w:marTop w:val="0"/>
      <w:marBottom w:val="0"/>
      <w:divBdr>
        <w:top w:val="none" w:sz="0" w:space="0" w:color="auto"/>
        <w:left w:val="none" w:sz="0" w:space="0" w:color="auto"/>
        <w:bottom w:val="none" w:sz="0" w:space="0" w:color="auto"/>
        <w:right w:val="none" w:sz="0" w:space="0" w:color="auto"/>
      </w:divBdr>
    </w:div>
    <w:div w:id="1658000729">
      <w:bodyDiv w:val="1"/>
      <w:marLeft w:val="0"/>
      <w:marRight w:val="0"/>
      <w:marTop w:val="0"/>
      <w:marBottom w:val="0"/>
      <w:divBdr>
        <w:top w:val="none" w:sz="0" w:space="0" w:color="auto"/>
        <w:left w:val="none" w:sz="0" w:space="0" w:color="auto"/>
        <w:bottom w:val="none" w:sz="0" w:space="0" w:color="auto"/>
        <w:right w:val="none" w:sz="0" w:space="0" w:color="auto"/>
      </w:divBdr>
    </w:div>
    <w:div w:id="1675063796">
      <w:bodyDiv w:val="1"/>
      <w:marLeft w:val="0"/>
      <w:marRight w:val="0"/>
      <w:marTop w:val="0"/>
      <w:marBottom w:val="0"/>
      <w:divBdr>
        <w:top w:val="none" w:sz="0" w:space="0" w:color="auto"/>
        <w:left w:val="none" w:sz="0" w:space="0" w:color="auto"/>
        <w:bottom w:val="none" w:sz="0" w:space="0" w:color="auto"/>
        <w:right w:val="none" w:sz="0" w:space="0" w:color="auto"/>
      </w:divBdr>
    </w:div>
    <w:div w:id="1807627749">
      <w:bodyDiv w:val="1"/>
      <w:marLeft w:val="0"/>
      <w:marRight w:val="0"/>
      <w:marTop w:val="0"/>
      <w:marBottom w:val="0"/>
      <w:divBdr>
        <w:top w:val="none" w:sz="0" w:space="0" w:color="auto"/>
        <w:left w:val="none" w:sz="0" w:space="0" w:color="auto"/>
        <w:bottom w:val="none" w:sz="0" w:space="0" w:color="auto"/>
        <w:right w:val="none" w:sz="0" w:space="0" w:color="auto"/>
      </w:divBdr>
      <w:divsChild>
        <w:div w:id="1508518421">
          <w:marLeft w:val="0"/>
          <w:marRight w:val="0"/>
          <w:marTop w:val="0"/>
          <w:marBottom w:val="0"/>
          <w:divBdr>
            <w:top w:val="none" w:sz="0" w:space="0" w:color="auto"/>
            <w:left w:val="none" w:sz="0" w:space="0" w:color="auto"/>
            <w:bottom w:val="none" w:sz="0" w:space="0" w:color="auto"/>
            <w:right w:val="none" w:sz="0" w:space="0" w:color="auto"/>
          </w:divBdr>
          <w:divsChild>
            <w:div w:id="1691838060">
              <w:marLeft w:val="0"/>
              <w:marRight w:val="0"/>
              <w:marTop w:val="0"/>
              <w:marBottom w:val="0"/>
              <w:divBdr>
                <w:top w:val="none" w:sz="0" w:space="0" w:color="auto"/>
                <w:left w:val="none" w:sz="0" w:space="0" w:color="auto"/>
                <w:bottom w:val="none" w:sz="0" w:space="0" w:color="auto"/>
                <w:right w:val="none" w:sz="0" w:space="0" w:color="auto"/>
              </w:divBdr>
              <w:divsChild>
                <w:div w:id="10721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3827">
      <w:bodyDiv w:val="1"/>
      <w:marLeft w:val="0"/>
      <w:marRight w:val="0"/>
      <w:marTop w:val="0"/>
      <w:marBottom w:val="0"/>
      <w:divBdr>
        <w:top w:val="none" w:sz="0" w:space="0" w:color="auto"/>
        <w:left w:val="none" w:sz="0" w:space="0" w:color="auto"/>
        <w:bottom w:val="none" w:sz="0" w:space="0" w:color="auto"/>
        <w:right w:val="none" w:sz="0" w:space="0" w:color="auto"/>
      </w:divBdr>
    </w:div>
    <w:div w:id="1932620090">
      <w:bodyDiv w:val="1"/>
      <w:marLeft w:val="0"/>
      <w:marRight w:val="0"/>
      <w:marTop w:val="0"/>
      <w:marBottom w:val="0"/>
      <w:divBdr>
        <w:top w:val="none" w:sz="0" w:space="0" w:color="auto"/>
        <w:left w:val="none" w:sz="0" w:space="0" w:color="auto"/>
        <w:bottom w:val="none" w:sz="0" w:space="0" w:color="auto"/>
        <w:right w:val="none" w:sz="0" w:space="0" w:color="auto"/>
      </w:divBdr>
    </w:div>
    <w:div w:id="1938705956">
      <w:bodyDiv w:val="1"/>
      <w:marLeft w:val="0"/>
      <w:marRight w:val="0"/>
      <w:marTop w:val="0"/>
      <w:marBottom w:val="0"/>
      <w:divBdr>
        <w:top w:val="none" w:sz="0" w:space="0" w:color="auto"/>
        <w:left w:val="none" w:sz="0" w:space="0" w:color="auto"/>
        <w:bottom w:val="none" w:sz="0" w:space="0" w:color="auto"/>
        <w:right w:val="none" w:sz="0" w:space="0" w:color="auto"/>
      </w:divBdr>
    </w:div>
    <w:div w:id="2022974840">
      <w:bodyDiv w:val="1"/>
      <w:marLeft w:val="0"/>
      <w:marRight w:val="0"/>
      <w:marTop w:val="0"/>
      <w:marBottom w:val="0"/>
      <w:divBdr>
        <w:top w:val="none" w:sz="0" w:space="0" w:color="auto"/>
        <w:left w:val="none" w:sz="0" w:space="0" w:color="auto"/>
        <w:bottom w:val="none" w:sz="0" w:space="0" w:color="auto"/>
        <w:right w:val="none" w:sz="0" w:space="0" w:color="auto"/>
      </w:divBdr>
    </w:div>
    <w:div w:id="20814394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A60B4-4CAB-48B9-85AB-13D0AE2D3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4072</Words>
  <Characters>22401</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PLIEGO DE CLÁUSULAS ADMINISTRATIVAS PARTICULARES QUE HA DE REGIR EN EL CONTRATO DE LAS OBRAS DE: (TÍTULO) A ADJUDICAR POR PROC</vt:lpstr>
    </vt:vector>
  </TitlesOfParts>
  <Company/>
  <LinksUpToDate>false</LinksUpToDate>
  <CharactersWithSpaces>26421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CLÁUSULAS ADMINISTRATIVAS PARTICULARES QUE HA DE REGIR EN EL CONTRATO DE LAS OBRAS DE: (TÍTULO) A ADJUDICAR POR PROC</dc:title>
  <dc:subject/>
  <dc:creator>APM5322</dc:creator>
  <cp:keywords/>
  <dc:description/>
  <cp:lastModifiedBy>Microsoft Office User</cp:lastModifiedBy>
  <cp:revision>2</cp:revision>
  <cp:lastPrinted>2023-02-01T11:53:00Z</cp:lastPrinted>
  <dcterms:created xsi:type="dcterms:W3CDTF">2023-08-01T11:42:00Z</dcterms:created>
  <dcterms:modified xsi:type="dcterms:W3CDTF">2023-08-01T11:42:00Z</dcterms:modified>
</cp:coreProperties>
</file>