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32702" w14:textId="37EEB3EC" w:rsidR="0089305E" w:rsidRDefault="0089305E" w:rsidP="0089305E">
      <w:pPr>
        <w:pStyle w:val="Encabezado"/>
        <w:ind w:left="-284"/>
      </w:pPr>
      <w:r>
        <w:rPr>
          <w:noProof/>
        </w:rPr>
        <w:drawing>
          <wp:inline distT="0" distB="0" distL="0" distR="0" wp14:anchorId="294F14F1" wp14:editId="30148BC8">
            <wp:extent cx="3328255" cy="1504950"/>
            <wp:effectExtent l="0" t="0" r="0" b="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9216" cy="1505385"/>
                    </a:xfrm>
                    <a:prstGeom prst="rect">
                      <a:avLst/>
                    </a:prstGeom>
                    <a:noFill/>
                    <a:ln>
                      <a:noFill/>
                    </a:ln>
                  </pic:spPr>
                </pic:pic>
              </a:graphicData>
            </a:graphic>
          </wp:inline>
        </w:drawing>
      </w:r>
    </w:p>
    <w:p w14:paraId="392B0721" w14:textId="77777777" w:rsidR="006746AF" w:rsidRPr="006746AF" w:rsidRDefault="006746AF" w:rsidP="006746AF">
      <w:pPr>
        <w:autoSpaceDE w:val="0"/>
        <w:autoSpaceDN w:val="0"/>
        <w:adjustRightInd w:val="0"/>
        <w:rPr>
          <w:rFonts w:ascii="Century Gothic" w:hAnsi="Century Gothic" w:cs="TrebuchetMS"/>
          <w:color w:val="C90000"/>
          <w:sz w:val="48"/>
          <w:szCs w:val="48"/>
        </w:rPr>
      </w:pPr>
    </w:p>
    <w:p w14:paraId="42BD3EA0" w14:textId="77777777" w:rsidR="006746AF" w:rsidRPr="006746AF" w:rsidRDefault="006746AF" w:rsidP="006746AF">
      <w:pPr>
        <w:autoSpaceDE w:val="0"/>
        <w:autoSpaceDN w:val="0"/>
        <w:adjustRightInd w:val="0"/>
        <w:rPr>
          <w:rFonts w:ascii="Century Gothic" w:hAnsi="Century Gothic" w:cs="TrebuchetMS"/>
          <w:color w:val="C90000"/>
          <w:sz w:val="48"/>
          <w:szCs w:val="48"/>
        </w:rPr>
      </w:pPr>
    </w:p>
    <w:p w14:paraId="71185E75" w14:textId="77777777" w:rsidR="006746AF" w:rsidRPr="006746AF" w:rsidRDefault="006746AF" w:rsidP="006746AF">
      <w:pPr>
        <w:autoSpaceDE w:val="0"/>
        <w:autoSpaceDN w:val="0"/>
        <w:adjustRightInd w:val="0"/>
        <w:rPr>
          <w:rFonts w:ascii="Century Gothic" w:hAnsi="Century Gothic" w:cs="TrebuchetMS"/>
          <w:color w:val="C90000"/>
          <w:sz w:val="48"/>
          <w:szCs w:val="48"/>
        </w:rPr>
      </w:pPr>
    </w:p>
    <w:p w14:paraId="4EECA2A4" w14:textId="77777777" w:rsidR="00FC5739" w:rsidRPr="00E57AD9" w:rsidRDefault="00CF23E4" w:rsidP="00FC5739">
      <w:pPr>
        <w:autoSpaceDE w:val="0"/>
        <w:autoSpaceDN w:val="0"/>
        <w:adjustRightInd w:val="0"/>
        <w:jc w:val="right"/>
        <w:rPr>
          <w:rFonts w:ascii="Century Gothic" w:hAnsi="Century Gothic" w:cs="TrebuchetMS"/>
          <w:color w:val="C90000"/>
          <w:sz w:val="52"/>
          <w:szCs w:val="52"/>
        </w:rPr>
      </w:pPr>
      <w:r w:rsidRPr="00E57AD9">
        <w:rPr>
          <w:rFonts w:ascii="Century Gothic" w:hAnsi="Century Gothic" w:cs="TrebuchetMS"/>
          <w:color w:val="C90000"/>
          <w:sz w:val="52"/>
          <w:szCs w:val="52"/>
        </w:rPr>
        <w:t xml:space="preserve">INSTRUCCIONES INTERNAS </w:t>
      </w:r>
    </w:p>
    <w:p w14:paraId="67285C65" w14:textId="77777777" w:rsidR="00FC5739" w:rsidRPr="00E57AD9" w:rsidRDefault="00CF23E4" w:rsidP="00FC5739">
      <w:pPr>
        <w:autoSpaceDE w:val="0"/>
        <w:autoSpaceDN w:val="0"/>
        <w:adjustRightInd w:val="0"/>
        <w:jc w:val="right"/>
        <w:rPr>
          <w:rFonts w:ascii="Century Gothic" w:hAnsi="Century Gothic" w:cs="TrebuchetMS"/>
          <w:color w:val="C90000"/>
          <w:sz w:val="52"/>
          <w:szCs w:val="52"/>
        </w:rPr>
      </w:pPr>
      <w:r w:rsidRPr="00E57AD9">
        <w:rPr>
          <w:rFonts w:ascii="Century Gothic" w:hAnsi="Century Gothic" w:cs="TrebuchetMS"/>
          <w:color w:val="C90000"/>
          <w:sz w:val="52"/>
          <w:szCs w:val="52"/>
        </w:rPr>
        <w:t>PARA</w:t>
      </w:r>
      <w:r w:rsidR="00FC5739" w:rsidRPr="00E57AD9">
        <w:rPr>
          <w:rFonts w:ascii="Century Gothic" w:hAnsi="Century Gothic" w:cs="TrebuchetMS"/>
          <w:color w:val="C90000"/>
          <w:sz w:val="52"/>
          <w:szCs w:val="52"/>
        </w:rPr>
        <w:t xml:space="preserve"> </w:t>
      </w:r>
      <w:r w:rsidRPr="00E57AD9">
        <w:rPr>
          <w:rFonts w:ascii="Century Gothic" w:hAnsi="Century Gothic" w:cs="TrebuchetMS"/>
          <w:color w:val="C90000"/>
          <w:sz w:val="52"/>
          <w:szCs w:val="52"/>
        </w:rPr>
        <w:t xml:space="preserve">PROCEDIMIENTOS </w:t>
      </w:r>
    </w:p>
    <w:p w14:paraId="126D8156" w14:textId="77777777" w:rsidR="00CF23E4" w:rsidRPr="00E57AD9" w:rsidRDefault="00CF23E4" w:rsidP="00FC5739">
      <w:pPr>
        <w:autoSpaceDE w:val="0"/>
        <w:autoSpaceDN w:val="0"/>
        <w:adjustRightInd w:val="0"/>
        <w:jc w:val="right"/>
        <w:rPr>
          <w:rFonts w:ascii="Century Gothic" w:hAnsi="Century Gothic" w:cs="TrebuchetMS"/>
          <w:color w:val="C90000"/>
          <w:sz w:val="52"/>
          <w:szCs w:val="52"/>
        </w:rPr>
      </w:pPr>
      <w:r w:rsidRPr="00E57AD9">
        <w:rPr>
          <w:rFonts w:ascii="Century Gothic" w:hAnsi="Century Gothic" w:cs="TrebuchetMS"/>
          <w:color w:val="C90000"/>
          <w:sz w:val="52"/>
          <w:szCs w:val="52"/>
        </w:rPr>
        <w:t>DE CONTRATACIÓN</w:t>
      </w:r>
    </w:p>
    <w:p w14:paraId="0D58847D" w14:textId="1CF1EFA2" w:rsidR="00CE3C19" w:rsidRPr="00E57AD9" w:rsidRDefault="00CE3C19" w:rsidP="00FC5739">
      <w:pPr>
        <w:autoSpaceDE w:val="0"/>
        <w:autoSpaceDN w:val="0"/>
        <w:adjustRightInd w:val="0"/>
        <w:jc w:val="right"/>
        <w:rPr>
          <w:rFonts w:ascii="Century Gothic" w:hAnsi="Century Gothic" w:cs="TrebuchetMS"/>
          <w:color w:val="000000"/>
          <w:sz w:val="36"/>
          <w:szCs w:val="36"/>
        </w:rPr>
      </w:pPr>
      <w:r w:rsidRPr="00892673">
        <w:rPr>
          <w:rFonts w:ascii="Century Gothic" w:hAnsi="Century Gothic" w:cs="TrebuchetMS"/>
          <w:color w:val="000000"/>
          <w:sz w:val="36"/>
          <w:szCs w:val="36"/>
        </w:rPr>
        <w:t xml:space="preserve">V4. </w:t>
      </w:r>
      <w:r w:rsidR="00883ED2" w:rsidRPr="00892673">
        <w:rPr>
          <w:rFonts w:ascii="Century Gothic" w:hAnsi="Century Gothic" w:cs="TrebuchetMS"/>
          <w:color w:val="000000"/>
          <w:sz w:val="36"/>
          <w:szCs w:val="36"/>
        </w:rPr>
        <w:t>mayo</w:t>
      </w:r>
      <w:r w:rsidRPr="00892673">
        <w:rPr>
          <w:rFonts w:ascii="Century Gothic" w:hAnsi="Century Gothic" w:cs="TrebuchetMS"/>
          <w:color w:val="000000"/>
          <w:sz w:val="36"/>
          <w:szCs w:val="36"/>
        </w:rPr>
        <w:t xml:space="preserve"> 2025</w:t>
      </w:r>
    </w:p>
    <w:p w14:paraId="4E6AF177" w14:textId="77777777" w:rsidR="00CF23E4" w:rsidRPr="00E57AD9" w:rsidRDefault="00CF23E4" w:rsidP="00CF23E4">
      <w:pPr>
        <w:autoSpaceDE w:val="0"/>
        <w:autoSpaceDN w:val="0"/>
        <w:adjustRightInd w:val="0"/>
        <w:rPr>
          <w:rFonts w:ascii="Century Gothic" w:hAnsi="Century Gothic" w:cs="TrebuchetMS-Bold"/>
          <w:b/>
          <w:bCs/>
          <w:color w:val="000000"/>
          <w:sz w:val="22"/>
          <w:szCs w:val="22"/>
        </w:rPr>
      </w:pPr>
    </w:p>
    <w:p w14:paraId="77BE395E" w14:textId="77777777" w:rsidR="006746AF" w:rsidRPr="00E57AD9" w:rsidRDefault="006746AF" w:rsidP="00CF23E4">
      <w:pPr>
        <w:autoSpaceDE w:val="0"/>
        <w:autoSpaceDN w:val="0"/>
        <w:adjustRightInd w:val="0"/>
        <w:rPr>
          <w:rFonts w:ascii="Century Gothic" w:hAnsi="Century Gothic" w:cs="TrebuchetMS-Bold"/>
          <w:b/>
          <w:bCs/>
          <w:color w:val="000000"/>
          <w:sz w:val="28"/>
          <w:szCs w:val="28"/>
        </w:rPr>
      </w:pPr>
    </w:p>
    <w:p w14:paraId="57ABD4DE" w14:textId="77777777" w:rsidR="006746AF" w:rsidRPr="00E57AD9" w:rsidRDefault="006746AF" w:rsidP="00CF23E4">
      <w:pPr>
        <w:autoSpaceDE w:val="0"/>
        <w:autoSpaceDN w:val="0"/>
        <w:adjustRightInd w:val="0"/>
        <w:rPr>
          <w:rFonts w:ascii="Century Gothic" w:hAnsi="Century Gothic" w:cs="TrebuchetMS-Bold"/>
          <w:b/>
          <w:bCs/>
          <w:color w:val="000000"/>
          <w:sz w:val="28"/>
          <w:szCs w:val="28"/>
        </w:rPr>
      </w:pPr>
    </w:p>
    <w:p w14:paraId="76121D17" w14:textId="77777777" w:rsidR="006746AF" w:rsidRPr="00E57AD9" w:rsidRDefault="006746AF" w:rsidP="00CF23E4">
      <w:pPr>
        <w:autoSpaceDE w:val="0"/>
        <w:autoSpaceDN w:val="0"/>
        <w:adjustRightInd w:val="0"/>
        <w:rPr>
          <w:rFonts w:ascii="Century Gothic" w:hAnsi="Century Gothic" w:cs="TrebuchetMS-Bold"/>
          <w:b/>
          <w:bCs/>
          <w:color w:val="000000"/>
          <w:sz w:val="28"/>
          <w:szCs w:val="28"/>
        </w:rPr>
      </w:pPr>
    </w:p>
    <w:p w14:paraId="2FF2F065" w14:textId="77777777" w:rsidR="00CF23E4" w:rsidRPr="00E57AD9" w:rsidRDefault="00CF23E4" w:rsidP="00CF23E4">
      <w:pPr>
        <w:autoSpaceDE w:val="0"/>
        <w:autoSpaceDN w:val="0"/>
        <w:adjustRightInd w:val="0"/>
        <w:rPr>
          <w:rFonts w:ascii="Century Gothic" w:hAnsi="Century Gothic" w:cs="TrebuchetMS-Bold"/>
          <w:b/>
          <w:bCs/>
          <w:color w:val="000000"/>
          <w:sz w:val="28"/>
          <w:szCs w:val="28"/>
        </w:rPr>
      </w:pPr>
      <w:r w:rsidRPr="00E57AD9">
        <w:rPr>
          <w:rFonts w:ascii="Century Gothic" w:hAnsi="Century Gothic" w:cs="TrebuchetMS-Bold"/>
          <w:b/>
          <w:bCs/>
          <w:color w:val="000000"/>
          <w:sz w:val="28"/>
          <w:szCs w:val="28"/>
        </w:rPr>
        <w:t>ÍNDICE</w:t>
      </w:r>
    </w:p>
    <w:p w14:paraId="15FD220B" w14:textId="77777777" w:rsidR="006746AF" w:rsidRPr="00E57AD9" w:rsidRDefault="006746AF" w:rsidP="00CF23E4">
      <w:pPr>
        <w:autoSpaceDE w:val="0"/>
        <w:autoSpaceDN w:val="0"/>
        <w:adjustRightInd w:val="0"/>
        <w:rPr>
          <w:rFonts w:ascii="Century Gothic" w:hAnsi="Century Gothic" w:cs="TrebuchetMS-Bold"/>
          <w:b/>
          <w:bCs/>
          <w:color w:val="000000"/>
          <w:sz w:val="28"/>
          <w:szCs w:val="28"/>
        </w:rPr>
      </w:pPr>
    </w:p>
    <w:p w14:paraId="2B0FC12F" w14:textId="77777777" w:rsidR="00CF23E4" w:rsidRPr="00E57AD9" w:rsidRDefault="00CF23E4" w:rsidP="00CF23E4">
      <w:pPr>
        <w:autoSpaceDE w:val="0"/>
        <w:autoSpaceDN w:val="0"/>
        <w:adjustRightInd w:val="0"/>
        <w:rPr>
          <w:rFonts w:ascii="Century Gothic" w:hAnsi="Century Gothic" w:cs="TrebuchetMS-Bold"/>
          <w:b/>
          <w:bCs/>
          <w:color w:val="000000"/>
          <w:sz w:val="22"/>
          <w:szCs w:val="22"/>
        </w:rPr>
      </w:pPr>
      <w:r w:rsidRPr="00E57AD9">
        <w:rPr>
          <w:rFonts w:ascii="Century Gothic" w:hAnsi="Century Gothic" w:cs="TrebuchetMS-Bold"/>
          <w:b/>
          <w:bCs/>
          <w:color w:val="000000"/>
          <w:sz w:val="22"/>
          <w:szCs w:val="22"/>
        </w:rPr>
        <w:t>I. INTRODUCCIÓN</w:t>
      </w:r>
    </w:p>
    <w:p w14:paraId="167302F7" w14:textId="77777777" w:rsidR="006746AF" w:rsidRPr="00E57AD9" w:rsidRDefault="006746AF" w:rsidP="00CF23E4">
      <w:pPr>
        <w:autoSpaceDE w:val="0"/>
        <w:autoSpaceDN w:val="0"/>
        <w:adjustRightInd w:val="0"/>
        <w:rPr>
          <w:rFonts w:ascii="Century Gothic" w:hAnsi="Century Gothic" w:cs="TrebuchetMS-Bold"/>
          <w:b/>
          <w:bCs/>
          <w:color w:val="000000"/>
          <w:sz w:val="22"/>
          <w:szCs w:val="22"/>
        </w:rPr>
      </w:pPr>
    </w:p>
    <w:p w14:paraId="55457DDE" w14:textId="77777777" w:rsidR="00CF23E4" w:rsidRPr="00E57AD9" w:rsidRDefault="00CF23E4" w:rsidP="00CF23E4">
      <w:pPr>
        <w:autoSpaceDE w:val="0"/>
        <w:autoSpaceDN w:val="0"/>
        <w:adjustRightInd w:val="0"/>
        <w:rPr>
          <w:rFonts w:ascii="Century Gothic" w:hAnsi="Century Gothic" w:cs="TrebuchetMS-Bold"/>
          <w:b/>
          <w:bCs/>
          <w:color w:val="000000"/>
          <w:sz w:val="22"/>
          <w:szCs w:val="22"/>
        </w:rPr>
      </w:pPr>
      <w:r w:rsidRPr="00E57AD9">
        <w:rPr>
          <w:rFonts w:ascii="Century Gothic" w:hAnsi="Century Gothic" w:cs="TrebuchetMS-Bold"/>
          <w:b/>
          <w:bCs/>
          <w:color w:val="000000"/>
          <w:sz w:val="22"/>
          <w:szCs w:val="22"/>
        </w:rPr>
        <w:t>II. DISPOSICIONES GENERALES</w:t>
      </w:r>
    </w:p>
    <w:p w14:paraId="65FA9A11" w14:textId="77777777" w:rsidR="006746AF" w:rsidRPr="00E57AD9" w:rsidRDefault="006746AF" w:rsidP="00CF23E4">
      <w:pPr>
        <w:autoSpaceDE w:val="0"/>
        <w:autoSpaceDN w:val="0"/>
        <w:adjustRightInd w:val="0"/>
        <w:rPr>
          <w:rFonts w:ascii="Century Gothic" w:hAnsi="Century Gothic" w:cs="TrebuchetMS-Bold"/>
          <w:b/>
          <w:bCs/>
          <w:color w:val="000000"/>
          <w:sz w:val="22"/>
          <w:szCs w:val="22"/>
        </w:rPr>
      </w:pPr>
    </w:p>
    <w:p w14:paraId="59F57802" w14:textId="77777777" w:rsidR="00CF23E4" w:rsidRPr="00E57AD9" w:rsidRDefault="00CF23E4" w:rsidP="00CF23E4">
      <w:pPr>
        <w:autoSpaceDE w:val="0"/>
        <w:autoSpaceDN w:val="0"/>
        <w:adjustRightInd w:val="0"/>
        <w:rPr>
          <w:rFonts w:ascii="Century Gothic" w:hAnsi="Century Gothic" w:cs="TrebuchetMS-Bold"/>
          <w:b/>
          <w:bCs/>
          <w:color w:val="000000"/>
          <w:sz w:val="22"/>
          <w:szCs w:val="22"/>
        </w:rPr>
      </w:pPr>
      <w:r w:rsidRPr="00E57AD9">
        <w:rPr>
          <w:rFonts w:ascii="Century Gothic" w:hAnsi="Century Gothic" w:cs="TrebuchetMS-Bold"/>
          <w:b/>
          <w:bCs/>
          <w:color w:val="000000"/>
          <w:sz w:val="22"/>
          <w:szCs w:val="22"/>
        </w:rPr>
        <w:t>III. CATEGORÍAS DE CONTRATOS Y PROCEDIMIENTOS DE CONTRATACIÓN</w:t>
      </w:r>
    </w:p>
    <w:p w14:paraId="3909CBE7" w14:textId="77777777" w:rsidR="006746AF" w:rsidRPr="00E57AD9" w:rsidRDefault="006746AF" w:rsidP="00CF23E4">
      <w:pPr>
        <w:autoSpaceDE w:val="0"/>
        <w:autoSpaceDN w:val="0"/>
        <w:adjustRightInd w:val="0"/>
        <w:rPr>
          <w:rFonts w:ascii="Century Gothic" w:hAnsi="Century Gothic" w:cs="TrebuchetMS-Bold"/>
          <w:b/>
          <w:bCs/>
          <w:color w:val="000000"/>
          <w:sz w:val="22"/>
          <w:szCs w:val="22"/>
        </w:rPr>
      </w:pPr>
    </w:p>
    <w:p w14:paraId="47E03B54" w14:textId="77777777" w:rsidR="00CF23E4" w:rsidRPr="00E57AD9" w:rsidRDefault="00CF23E4" w:rsidP="00CF23E4">
      <w:pPr>
        <w:autoSpaceDE w:val="0"/>
        <w:autoSpaceDN w:val="0"/>
        <w:adjustRightInd w:val="0"/>
        <w:rPr>
          <w:rFonts w:ascii="Century Gothic" w:hAnsi="Century Gothic" w:cs="TrebuchetMS-Bold"/>
          <w:b/>
          <w:bCs/>
          <w:color w:val="000000"/>
          <w:sz w:val="22"/>
          <w:szCs w:val="22"/>
        </w:rPr>
      </w:pPr>
      <w:r w:rsidRPr="00E57AD9">
        <w:rPr>
          <w:rFonts w:ascii="Century Gothic" w:hAnsi="Century Gothic" w:cs="TrebuchetMS-Bold"/>
          <w:b/>
          <w:bCs/>
          <w:color w:val="000000"/>
          <w:sz w:val="22"/>
          <w:szCs w:val="22"/>
        </w:rPr>
        <w:t>IV. ESQUEMA DE PROCEDIMIENTOS ORDINARIOS</w:t>
      </w:r>
    </w:p>
    <w:p w14:paraId="0050DA44" w14:textId="77777777" w:rsidR="006746AF" w:rsidRPr="00E57AD9" w:rsidRDefault="006746AF" w:rsidP="00CF23E4">
      <w:pPr>
        <w:autoSpaceDE w:val="0"/>
        <w:autoSpaceDN w:val="0"/>
        <w:adjustRightInd w:val="0"/>
        <w:rPr>
          <w:rFonts w:ascii="Century Gothic" w:hAnsi="Century Gothic" w:cs="TrebuchetMS-Bold"/>
          <w:b/>
          <w:bCs/>
          <w:color w:val="000000"/>
          <w:sz w:val="22"/>
          <w:szCs w:val="22"/>
        </w:rPr>
      </w:pPr>
    </w:p>
    <w:p w14:paraId="38D20086" w14:textId="77777777" w:rsidR="00CF23E4" w:rsidRPr="00E57AD9" w:rsidRDefault="00CF23E4" w:rsidP="00CF23E4">
      <w:pPr>
        <w:autoSpaceDE w:val="0"/>
        <w:autoSpaceDN w:val="0"/>
        <w:adjustRightInd w:val="0"/>
        <w:rPr>
          <w:rFonts w:ascii="Century Gothic" w:hAnsi="Century Gothic" w:cs="TrebuchetMS-Bold"/>
          <w:b/>
          <w:bCs/>
          <w:color w:val="000000"/>
          <w:sz w:val="22"/>
          <w:szCs w:val="22"/>
        </w:rPr>
      </w:pPr>
      <w:r w:rsidRPr="00E57AD9">
        <w:rPr>
          <w:rFonts w:ascii="Century Gothic" w:hAnsi="Century Gothic" w:cs="TrebuchetMS-Bold"/>
          <w:b/>
          <w:bCs/>
          <w:color w:val="000000"/>
          <w:sz w:val="22"/>
          <w:szCs w:val="22"/>
        </w:rPr>
        <w:t>V. PROCEDIMIENTO INTERNO</w:t>
      </w:r>
    </w:p>
    <w:p w14:paraId="6B6AF9C2" w14:textId="77777777" w:rsidR="006746AF" w:rsidRPr="00E57AD9" w:rsidRDefault="006746AF" w:rsidP="00CF23E4">
      <w:pPr>
        <w:autoSpaceDE w:val="0"/>
        <w:autoSpaceDN w:val="0"/>
        <w:adjustRightInd w:val="0"/>
        <w:rPr>
          <w:rFonts w:ascii="Century Gothic" w:hAnsi="Century Gothic" w:cs="TrebuchetMS-Bold"/>
          <w:b/>
          <w:bCs/>
          <w:color w:val="000000"/>
          <w:sz w:val="22"/>
          <w:szCs w:val="22"/>
        </w:rPr>
      </w:pPr>
    </w:p>
    <w:p w14:paraId="01FC70FB" w14:textId="77777777" w:rsidR="00CF23E4" w:rsidRPr="00E57AD9" w:rsidRDefault="00CF23E4" w:rsidP="00CF23E4">
      <w:pPr>
        <w:autoSpaceDE w:val="0"/>
        <w:autoSpaceDN w:val="0"/>
        <w:adjustRightInd w:val="0"/>
        <w:rPr>
          <w:rFonts w:ascii="Century Gothic" w:hAnsi="Century Gothic" w:cs="TrebuchetMS-Bold"/>
          <w:b/>
          <w:bCs/>
          <w:color w:val="000000"/>
          <w:sz w:val="22"/>
          <w:szCs w:val="22"/>
        </w:rPr>
      </w:pPr>
      <w:r w:rsidRPr="00E57AD9">
        <w:rPr>
          <w:rFonts w:ascii="Century Gothic" w:hAnsi="Century Gothic" w:cs="TrebuchetMS-Bold"/>
          <w:b/>
          <w:bCs/>
          <w:color w:val="000000"/>
          <w:sz w:val="22"/>
          <w:szCs w:val="22"/>
        </w:rPr>
        <w:t>VI. PROCEDIMIENTO NORMAL</w:t>
      </w:r>
    </w:p>
    <w:p w14:paraId="4C86F711" w14:textId="77777777" w:rsidR="006746AF" w:rsidRPr="00E57AD9" w:rsidRDefault="006746AF" w:rsidP="00CF23E4">
      <w:pPr>
        <w:autoSpaceDE w:val="0"/>
        <w:autoSpaceDN w:val="0"/>
        <w:adjustRightInd w:val="0"/>
        <w:rPr>
          <w:rFonts w:ascii="Century Gothic" w:hAnsi="Century Gothic" w:cs="TrebuchetMS-Bold"/>
          <w:b/>
          <w:bCs/>
          <w:color w:val="000000"/>
          <w:sz w:val="22"/>
          <w:szCs w:val="22"/>
        </w:rPr>
      </w:pPr>
    </w:p>
    <w:p w14:paraId="70C1359F" w14:textId="77777777" w:rsidR="00CF23E4" w:rsidRPr="00E57AD9" w:rsidRDefault="00CF23E4" w:rsidP="00CF23E4">
      <w:pPr>
        <w:autoSpaceDE w:val="0"/>
        <w:autoSpaceDN w:val="0"/>
        <w:adjustRightInd w:val="0"/>
        <w:rPr>
          <w:rFonts w:ascii="Century Gothic" w:hAnsi="Century Gothic" w:cs="TrebuchetMS-Bold"/>
          <w:b/>
          <w:bCs/>
          <w:color w:val="000000"/>
          <w:sz w:val="22"/>
          <w:szCs w:val="22"/>
        </w:rPr>
      </w:pPr>
      <w:r w:rsidRPr="00E57AD9">
        <w:rPr>
          <w:rFonts w:ascii="Century Gothic" w:hAnsi="Century Gothic" w:cs="TrebuchetMS-Bold"/>
          <w:b/>
          <w:bCs/>
          <w:color w:val="000000"/>
          <w:sz w:val="22"/>
          <w:szCs w:val="22"/>
        </w:rPr>
        <w:t>VII. PROCEDIMIENTO REFORZADO</w:t>
      </w:r>
    </w:p>
    <w:p w14:paraId="3F32FB90" w14:textId="77777777" w:rsidR="006746AF" w:rsidRPr="00E57AD9" w:rsidRDefault="006746AF" w:rsidP="00CF23E4">
      <w:pPr>
        <w:autoSpaceDE w:val="0"/>
        <w:autoSpaceDN w:val="0"/>
        <w:adjustRightInd w:val="0"/>
        <w:rPr>
          <w:rFonts w:ascii="Century Gothic" w:hAnsi="Century Gothic" w:cs="TrebuchetMS-Bold"/>
          <w:b/>
          <w:bCs/>
          <w:color w:val="000000"/>
          <w:sz w:val="22"/>
          <w:szCs w:val="22"/>
        </w:rPr>
      </w:pPr>
    </w:p>
    <w:p w14:paraId="21E9A53F" w14:textId="12F158C5" w:rsidR="00CF23E4" w:rsidRPr="00E57AD9" w:rsidRDefault="00CF23E4" w:rsidP="00CF23E4">
      <w:pPr>
        <w:autoSpaceDE w:val="0"/>
        <w:autoSpaceDN w:val="0"/>
        <w:adjustRightInd w:val="0"/>
        <w:rPr>
          <w:rFonts w:ascii="Century Gothic" w:hAnsi="Century Gothic" w:cs="TrebuchetMS-Bold"/>
          <w:b/>
          <w:bCs/>
          <w:color w:val="000000"/>
          <w:sz w:val="22"/>
          <w:szCs w:val="22"/>
        </w:rPr>
      </w:pPr>
      <w:r w:rsidRPr="00E57AD9">
        <w:rPr>
          <w:rFonts w:ascii="Century Gothic" w:hAnsi="Century Gothic" w:cs="TrebuchetMS-Bold"/>
          <w:b/>
          <w:bCs/>
          <w:color w:val="000000"/>
          <w:sz w:val="22"/>
          <w:szCs w:val="22"/>
        </w:rPr>
        <w:t>VIII. OTROS ASPECTOS DE LOS CONTRATOS</w:t>
      </w:r>
    </w:p>
    <w:p w14:paraId="4FE7378F" w14:textId="744B596A" w:rsidR="0058204A" w:rsidRPr="00E57AD9" w:rsidRDefault="0058204A" w:rsidP="00CF23E4">
      <w:pPr>
        <w:autoSpaceDE w:val="0"/>
        <w:autoSpaceDN w:val="0"/>
        <w:adjustRightInd w:val="0"/>
        <w:rPr>
          <w:rFonts w:ascii="Century Gothic" w:hAnsi="Century Gothic" w:cs="TrebuchetMS-Bold"/>
          <w:b/>
          <w:bCs/>
          <w:color w:val="000000"/>
          <w:sz w:val="22"/>
          <w:szCs w:val="22"/>
        </w:rPr>
      </w:pPr>
    </w:p>
    <w:p w14:paraId="09B22A00" w14:textId="52665F24" w:rsidR="0058204A" w:rsidRPr="00E57AD9" w:rsidRDefault="0058204A" w:rsidP="00CF23E4">
      <w:pPr>
        <w:autoSpaceDE w:val="0"/>
        <w:autoSpaceDN w:val="0"/>
        <w:adjustRightInd w:val="0"/>
        <w:rPr>
          <w:rFonts w:ascii="Century Gothic" w:hAnsi="Century Gothic" w:cs="TrebuchetMS-Bold"/>
          <w:b/>
          <w:bCs/>
          <w:color w:val="000000"/>
          <w:sz w:val="22"/>
          <w:szCs w:val="22"/>
        </w:rPr>
      </w:pPr>
      <w:r w:rsidRPr="00E57AD9">
        <w:rPr>
          <w:rFonts w:ascii="Century Gothic" w:hAnsi="Century Gothic" w:cs="TrebuchetMS-Bold"/>
          <w:b/>
          <w:bCs/>
          <w:color w:val="000000"/>
          <w:sz w:val="22"/>
          <w:szCs w:val="22"/>
        </w:rPr>
        <w:t>IX. DISPOSICIONES FINALES</w:t>
      </w:r>
    </w:p>
    <w:p w14:paraId="1B7524E0" w14:textId="77777777" w:rsidR="006746AF" w:rsidRPr="00E57AD9" w:rsidRDefault="006746AF" w:rsidP="00CF23E4">
      <w:pPr>
        <w:autoSpaceDE w:val="0"/>
        <w:autoSpaceDN w:val="0"/>
        <w:adjustRightInd w:val="0"/>
        <w:rPr>
          <w:rFonts w:ascii="Century Gothic" w:hAnsi="Century Gothic" w:cs="TrebuchetMS-Bold"/>
          <w:b/>
          <w:bCs/>
          <w:color w:val="000000"/>
          <w:sz w:val="22"/>
          <w:szCs w:val="22"/>
        </w:rPr>
      </w:pPr>
    </w:p>
    <w:p w14:paraId="41DA9B43" w14:textId="77777777" w:rsidR="00CF23E4" w:rsidRPr="00E57AD9" w:rsidRDefault="00CF23E4" w:rsidP="006746AF">
      <w:pPr>
        <w:autoSpaceDE w:val="0"/>
        <w:autoSpaceDN w:val="0"/>
        <w:adjustRightInd w:val="0"/>
        <w:jc w:val="both"/>
        <w:rPr>
          <w:rFonts w:ascii="Century Gothic" w:hAnsi="Century Gothic" w:cs="TrebuchetMS-Bold"/>
          <w:b/>
          <w:bCs/>
          <w:color w:val="000000"/>
          <w:sz w:val="28"/>
          <w:szCs w:val="28"/>
        </w:rPr>
      </w:pPr>
      <w:r w:rsidRPr="00E57AD9">
        <w:rPr>
          <w:rFonts w:ascii="Century Gothic" w:hAnsi="Century Gothic" w:cs="TrebuchetMS-Bold"/>
          <w:b/>
          <w:bCs/>
          <w:color w:val="000000"/>
          <w:sz w:val="28"/>
          <w:szCs w:val="28"/>
        </w:rPr>
        <w:br w:type="page"/>
      </w:r>
      <w:r w:rsidRPr="00E57AD9">
        <w:rPr>
          <w:rFonts w:ascii="Century Gothic" w:hAnsi="Century Gothic" w:cs="TrebuchetMS-Bold"/>
          <w:b/>
          <w:bCs/>
          <w:color w:val="000000"/>
          <w:sz w:val="28"/>
          <w:szCs w:val="28"/>
        </w:rPr>
        <w:lastRenderedPageBreak/>
        <w:t>I. INTRODUCCIÓN.</w:t>
      </w:r>
    </w:p>
    <w:p w14:paraId="7A832863" w14:textId="77777777" w:rsidR="006746AF" w:rsidRPr="00E57AD9" w:rsidRDefault="006746AF" w:rsidP="006746AF">
      <w:pPr>
        <w:autoSpaceDE w:val="0"/>
        <w:autoSpaceDN w:val="0"/>
        <w:adjustRightInd w:val="0"/>
        <w:jc w:val="both"/>
        <w:rPr>
          <w:rFonts w:ascii="Century Gothic" w:hAnsi="Century Gothic" w:cs="TrebuchetMS"/>
          <w:color w:val="000000"/>
          <w:sz w:val="22"/>
          <w:szCs w:val="22"/>
        </w:rPr>
      </w:pPr>
    </w:p>
    <w:p w14:paraId="27F5AF6E" w14:textId="77777777" w:rsidR="004069B2" w:rsidRPr="00E57AD9" w:rsidRDefault="00CF23E4" w:rsidP="008A72E0">
      <w:pPr>
        <w:autoSpaceDE w:val="0"/>
        <w:autoSpaceDN w:val="0"/>
        <w:adjustRightInd w:val="0"/>
        <w:jc w:val="both"/>
        <w:rPr>
          <w:rFonts w:ascii="Century Gothic" w:hAnsi="Century Gothic" w:cs="Helvetica"/>
          <w:sz w:val="22"/>
          <w:szCs w:val="22"/>
        </w:rPr>
      </w:pPr>
      <w:r w:rsidRPr="00E57AD9">
        <w:rPr>
          <w:rFonts w:ascii="Century Gothic" w:hAnsi="Century Gothic" w:cs="TrebuchetMS"/>
          <w:sz w:val="22"/>
          <w:szCs w:val="22"/>
        </w:rPr>
        <w:t>En este documento se contienen las instrucciones de obligado cumplimiento que</w:t>
      </w:r>
      <w:r w:rsidR="006746AF" w:rsidRPr="00E57AD9">
        <w:rPr>
          <w:rFonts w:ascii="Century Gothic" w:hAnsi="Century Gothic" w:cs="TrebuchetMS"/>
          <w:sz w:val="22"/>
          <w:szCs w:val="22"/>
        </w:rPr>
        <w:t xml:space="preserve"> </w:t>
      </w:r>
      <w:r w:rsidRPr="00E57AD9">
        <w:rPr>
          <w:rFonts w:ascii="Century Gothic" w:hAnsi="Century Gothic" w:cs="TrebuchetMS"/>
          <w:sz w:val="22"/>
          <w:szCs w:val="22"/>
        </w:rPr>
        <w:t xml:space="preserve">deben seguirse </w:t>
      </w:r>
      <w:r w:rsidR="004069B2" w:rsidRPr="00E57AD9">
        <w:rPr>
          <w:rFonts w:ascii="Century Gothic" w:hAnsi="Century Gothic" w:cs="TrebuchetMS"/>
          <w:sz w:val="22"/>
          <w:szCs w:val="22"/>
        </w:rPr>
        <w:t>por</w:t>
      </w:r>
      <w:r w:rsidR="006746AF" w:rsidRPr="00E57AD9">
        <w:rPr>
          <w:rFonts w:ascii="Century Gothic" w:hAnsi="Century Gothic" w:cs="TrebuchetMS"/>
          <w:sz w:val="22"/>
          <w:szCs w:val="22"/>
        </w:rPr>
        <w:t xml:space="preserve"> </w:t>
      </w:r>
      <w:r w:rsidRPr="00E57AD9">
        <w:rPr>
          <w:rFonts w:ascii="Century Gothic" w:hAnsi="Century Gothic" w:cs="TrebuchetMS"/>
          <w:sz w:val="22"/>
          <w:szCs w:val="22"/>
        </w:rPr>
        <w:t>l</w:t>
      </w:r>
      <w:r w:rsidR="006746AF" w:rsidRPr="00E57AD9">
        <w:rPr>
          <w:rFonts w:ascii="Century Gothic" w:hAnsi="Century Gothic" w:cs="TrebuchetMS"/>
          <w:sz w:val="22"/>
          <w:szCs w:val="22"/>
        </w:rPr>
        <w:t>a Cámara Oficial de Comercio, Industria</w:t>
      </w:r>
      <w:r w:rsidR="008A72E0" w:rsidRPr="00E57AD9">
        <w:rPr>
          <w:rFonts w:ascii="Century Gothic" w:hAnsi="Century Gothic" w:cs="TrebuchetMS"/>
          <w:b/>
          <w:sz w:val="22"/>
          <w:szCs w:val="22"/>
        </w:rPr>
        <w:t xml:space="preserve">, </w:t>
      </w:r>
      <w:r w:rsidR="008A72E0" w:rsidRPr="00E57AD9">
        <w:rPr>
          <w:rFonts w:ascii="Century Gothic" w:hAnsi="Century Gothic" w:cs="TrebuchetMS"/>
          <w:bCs/>
          <w:sz w:val="22"/>
          <w:szCs w:val="22"/>
        </w:rPr>
        <w:t>Servicios</w:t>
      </w:r>
      <w:r w:rsidR="006746AF" w:rsidRPr="00E57AD9">
        <w:rPr>
          <w:rFonts w:ascii="Century Gothic" w:hAnsi="Century Gothic" w:cs="TrebuchetMS"/>
          <w:sz w:val="22"/>
          <w:szCs w:val="22"/>
        </w:rPr>
        <w:t xml:space="preserve"> y Navegación de Lanzarote</w:t>
      </w:r>
      <w:r w:rsidR="008A72E0" w:rsidRPr="00E57AD9">
        <w:rPr>
          <w:rFonts w:ascii="Century Gothic" w:hAnsi="Century Gothic" w:cs="TrebuchetMS"/>
          <w:b/>
          <w:sz w:val="22"/>
          <w:szCs w:val="22"/>
        </w:rPr>
        <w:t xml:space="preserve"> </w:t>
      </w:r>
      <w:r w:rsidR="008A72E0" w:rsidRPr="00E57AD9">
        <w:rPr>
          <w:rFonts w:ascii="Century Gothic" w:hAnsi="Century Gothic" w:cs="TrebuchetMS"/>
          <w:bCs/>
          <w:sz w:val="22"/>
          <w:szCs w:val="22"/>
        </w:rPr>
        <w:t>y La Graciosa</w:t>
      </w:r>
      <w:r w:rsidRPr="00E57AD9">
        <w:rPr>
          <w:rFonts w:ascii="Century Gothic" w:hAnsi="Century Gothic" w:cs="TrebuchetMS"/>
          <w:sz w:val="22"/>
          <w:szCs w:val="22"/>
        </w:rPr>
        <w:t xml:space="preserve"> para la</w:t>
      </w:r>
      <w:r w:rsidR="006746AF" w:rsidRPr="00E57AD9">
        <w:rPr>
          <w:rFonts w:ascii="Century Gothic" w:hAnsi="Century Gothic" w:cs="TrebuchetMS"/>
          <w:sz w:val="22"/>
          <w:szCs w:val="22"/>
        </w:rPr>
        <w:t xml:space="preserve"> </w:t>
      </w:r>
      <w:r w:rsidRPr="00E57AD9">
        <w:rPr>
          <w:rFonts w:ascii="Century Gothic" w:hAnsi="Century Gothic" w:cs="TrebuchetMS"/>
          <w:sz w:val="22"/>
          <w:szCs w:val="22"/>
        </w:rPr>
        <w:t xml:space="preserve">adjudicación de </w:t>
      </w:r>
      <w:r w:rsidR="004069B2" w:rsidRPr="00E57AD9">
        <w:rPr>
          <w:rFonts w:ascii="Century Gothic" w:hAnsi="Century Gothic" w:cs="TrebuchetMS"/>
          <w:sz w:val="22"/>
          <w:szCs w:val="22"/>
        </w:rPr>
        <w:t xml:space="preserve">los </w:t>
      </w:r>
      <w:r w:rsidRPr="00E57AD9">
        <w:rPr>
          <w:rFonts w:ascii="Century Gothic" w:hAnsi="Century Gothic" w:cs="TrebuchetMS"/>
          <w:sz w:val="22"/>
          <w:szCs w:val="22"/>
        </w:rPr>
        <w:t>contratos</w:t>
      </w:r>
      <w:r w:rsidR="008A72E0" w:rsidRPr="00E57AD9">
        <w:rPr>
          <w:rFonts w:ascii="Century Gothic" w:hAnsi="Century Gothic" w:cs="Helvetica"/>
          <w:sz w:val="22"/>
          <w:szCs w:val="22"/>
        </w:rPr>
        <w:t xml:space="preserve"> </w:t>
      </w:r>
      <w:r w:rsidR="004069B2" w:rsidRPr="00E57AD9">
        <w:rPr>
          <w:rFonts w:ascii="Century Gothic" w:hAnsi="Century Gothic" w:cs="Helvetica"/>
          <w:sz w:val="22"/>
          <w:szCs w:val="22"/>
        </w:rPr>
        <w:t xml:space="preserve">que celebre. </w:t>
      </w:r>
    </w:p>
    <w:p w14:paraId="1DDC2813" w14:textId="77777777" w:rsidR="004069B2" w:rsidRPr="00E57AD9" w:rsidRDefault="004069B2" w:rsidP="008A72E0">
      <w:pPr>
        <w:autoSpaceDE w:val="0"/>
        <w:autoSpaceDN w:val="0"/>
        <w:adjustRightInd w:val="0"/>
        <w:jc w:val="both"/>
        <w:rPr>
          <w:rFonts w:ascii="Century Gothic" w:hAnsi="Century Gothic" w:cs="Helvetica"/>
          <w:sz w:val="22"/>
          <w:szCs w:val="22"/>
        </w:rPr>
      </w:pPr>
    </w:p>
    <w:p w14:paraId="50742B4A" w14:textId="7A1E218B" w:rsidR="008A72E0" w:rsidRPr="00E57AD9" w:rsidRDefault="004069B2" w:rsidP="008A72E0">
      <w:pPr>
        <w:autoSpaceDE w:val="0"/>
        <w:autoSpaceDN w:val="0"/>
        <w:adjustRightInd w:val="0"/>
        <w:jc w:val="both"/>
        <w:rPr>
          <w:rFonts w:ascii="Century Gothic" w:hAnsi="Century Gothic" w:cs="Helvetica"/>
          <w:sz w:val="22"/>
          <w:szCs w:val="22"/>
        </w:rPr>
      </w:pPr>
      <w:r w:rsidRPr="00E57AD9">
        <w:rPr>
          <w:rFonts w:ascii="Century Gothic" w:hAnsi="Century Gothic" w:cs="Helvetica"/>
          <w:sz w:val="22"/>
          <w:szCs w:val="22"/>
        </w:rPr>
        <w:t xml:space="preserve">La Cámara de Comercio </w:t>
      </w:r>
      <w:r w:rsidR="008A72E0" w:rsidRPr="00E57AD9">
        <w:rPr>
          <w:rFonts w:ascii="Century Gothic" w:hAnsi="Century Gothic" w:cs="Helvetica"/>
          <w:sz w:val="22"/>
          <w:szCs w:val="22"/>
        </w:rPr>
        <w:t>es una Corporación de derecho público, con personalidad</w:t>
      </w:r>
      <w:r w:rsidRPr="00E57AD9">
        <w:rPr>
          <w:rFonts w:ascii="Century Gothic" w:hAnsi="Century Gothic" w:cs="Helvetica"/>
          <w:sz w:val="22"/>
          <w:szCs w:val="22"/>
        </w:rPr>
        <w:t xml:space="preserve"> </w:t>
      </w:r>
      <w:r w:rsidR="008A72E0" w:rsidRPr="00E57AD9">
        <w:rPr>
          <w:rFonts w:ascii="Century Gothic" w:hAnsi="Century Gothic" w:cs="Helvetica"/>
          <w:sz w:val="22"/>
          <w:szCs w:val="22"/>
        </w:rPr>
        <w:t>jurídica propia y plena capacidad de obrar para el cumplimiento de sus fines, que se configura como órgano consultivo y de colaboración con las Administraciones Públicas, sin menoscabo de los intereses privados que persigue. La Cámara tiene como finalidad la representación, promoción y defensa de los intereses generales del comercio, la industria y los servicios, así como la prestación de servicios a las empresas que ejerzan las indicadas actividades.</w:t>
      </w:r>
    </w:p>
    <w:p w14:paraId="13AD9169" w14:textId="77777777" w:rsidR="008A72E0" w:rsidRPr="00E57AD9" w:rsidRDefault="008A72E0" w:rsidP="008A72E0">
      <w:pPr>
        <w:autoSpaceDE w:val="0"/>
        <w:autoSpaceDN w:val="0"/>
        <w:adjustRightInd w:val="0"/>
        <w:jc w:val="both"/>
        <w:rPr>
          <w:rFonts w:ascii="Century Gothic" w:hAnsi="Century Gothic" w:cs="Helvetica"/>
          <w:sz w:val="22"/>
          <w:szCs w:val="22"/>
        </w:rPr>
      </w:pPr>
    </w:p>
    <w:p w14:paraId="0D0054FD" w14:textId="51112434" w:rsidR="008A72E0" w:rsidRPr="00E57AD9" w:rsidRDefault="008A72E0" w:rsidP="008A72E0">
      <w:pPr>
        <w:autoSpaceDE w:val="0"/>
        <w:autoSpaceDN w:val="0"/>
        <w:adjustRightInd w:val="0"/>
        <w:jc w:val="both"/>
        <w:rPr>
          <w:rFonts w:ascii="Century Gothic" w:hAnsi="Century Gothic" w:cs="Helvetica"/>
          <w:sz w:val="22"/>
          <w:szCs w:val="22"/>
        </w:rPr>
      </w:pPr>
      <w:r w:rsidRPr="00E57AD9">
        <w:rPr>
          <w:rFonts w:ascii="Century Gothic" w:hAnsi="Century Gothic" w:cs="Helvetica"/>
          <w:sz w:val="22"/>
          <w:szCs w:val="22"/>
        </w:rPr>
        <w:t>De acuerdo con lo previsto en el artículo 2.2 in fine de la Ley 4/2014, de 1 de abril, Básica de las Cámaras Oficiales de Comercio, Industria, Servicios y Navegación, la contratación de las Cámaras de Comercio se rige por el derecho privado, si bien debe habilitarse un procedimiento que garantice las condiciones de publicidad, transparencia y no discriminación.</w:t>
      </w:r>
    </w:p>
    <w:p w14:paraId="19A6AF5E" w14:textId="77777777" w:rsidR="008A72E0" w:rsidRPr="00E57AD9" w:rsidRDefault="008A72E0" w:rsidP="008A72E0">
      <w:pPr>
        <w:autoSpaceDE w:val="0"/>
        <w:autoSpaceDN w:val="0"/>
        <w:adjustRightInd w:val="0"/>
        <w:jc w:val="both"/>
        <w:rPr>
          <w:rFonts w:ascii="Century Gothic" w:hAnsi="Century Gothic" w:cs="Helvetica"/>
          <w:sz w:val="22"/>
          <w:szCs w:val="22"/>
        </w:rPr>
      </w:pPr>
    </w:p>
    <w:p w14:paraId="252520DC" w14:textId="770C141F" w:rsidR="008A72E0" w:rsidRPr="00E57AD9" w:rsidRDefault="008A72E0" w:rsidP="008A72E0">
      <w:pPr>
        <w:autoSpaceDE w:val="0"/>
        <w:autoSpaceDN w:val="0"/>
        <w:adjustRightInd w:val="0"/>
        <w:jc w:val="both"/>
        <w:rPr>
          <w:rFonts w:ascii="Century Gothic" w:hAnsi="Century Gothic" w:cs="Helvetica"/>
          <w:sz w:val="22"/>
          <w:szCs w:val="22"/>
        </w:rPr>
      </w:pPr>
      <w:r w:rsidRPr="00E57AD9">
        <w:rPr>
          <w:rFonts w:ascii="Century Gothic" w:hAnsi="Century Gothic" w:cs="Helvetica"/>
          <w:sz w:val="22"/>
          <w:szCs w:val="22"/>
        </w:rPr>
        <w:t>La Cámara no tiene la condición de poder adjudicador, en atención a su naturaleza industrial o mercantil, según lo previsto en el artículo 3.3 d) de la Ley</w:t>
      </w:r>
    </w:p>
    <w:p w14:paraId="39C115FE" w14:textId="590ADAF7" w:rsidR="008A72E0" w:rsidRPr="00E57AD9" w:rsidRDefault="008A72E0" w:rsidP="008A72E0">
      <w:pPr>
        <w:autoSpaceDE w:val="0"/>
        <w:autoSpaceDN w:val="0"/>
        <w:adjustRightInd w:val="0"/>
        <w:jc w:val="both"/>
        <w:rPr>
          <w:rFonts w:ascii="Century Gothic" w:hAnsi="Century Gothic" w:cs="Helvetica"/>
          <w:sz w:val="22"/>
          <w:szCs w:val="22"/>
        </w:rPr>
      </w:pPr>
      <w:r w:rsidRPr="00E57AD9">
        <w:rPr>
          <w:rFonts w:ascii="Century Gothic" w:hAnsi="Century Gothic" w:cs="Helvetica"/>
          <w:sz w:val="22"/>
          <w:szCs w:val="22"/>
        </w:rPr>
        <w:t>9/2017, de 8 de noviembre, de Contratos del Sector Público (LCSP); en consecuencia, la Cámara no queda sujeta a la LCSP de acuerdo con lo previsto en el artículo 3.5 de esa norma.</w:t>
      </w:r>
    </w:p>
    <w:p w14:paraId="3F759142" w14:textId="77777777" w:rsidR="008A72E0" w:rsidRPr="00E57AD9" w:rsidRDefault="008A72E0" w:rsidP="008A72E0">
      <w:pPr>
        <w:autoSpaceDE w:val="0"/>
        <w:autoSpaceDN w:val="0"/>
        <w:adjustRightInd w:val="0"/>
        <w:jc w:val="both"/>
        <w:rPr>
          <w:rFonts w:ascii="Century Gothic" w:hAnsi="Century Gothic" w:cs="Helvetica"/>
          <w:sz w:val="22"/>
          <w:szCs w:val="22"/>
        </w:rPr>
      </w:pPr>
    </w:p>
    <w:p w14:paraId="7B804BCA" w14:textId="1340F16C" w:rsidR="008A72E0" w:rsidRPr="00E57AD9" w:rsidRDefault="008A72E0" w:rsidP="008A72E0">
      <w:pPr>
        <w:autoSpaceDE w:val="0"/>
        <w:autoSpaceDN w:val="0"/>
        <w:adjustRightInd w:val="0"/>
        <w:jc w:val="both"/>
        <w:rPr>
          <w:rFonts w:ascii="Century Gothic" w:hAnsi="Century Gothic" w:cs="Helvetica"/>
          <w:sz w:val="22"/>
          <w:szCs w:val="22"/>
        </w:rPr>
      </w:pPr>
      <w:r w:rsidRPr="00E57AD9">
        <w:rPr>
          <w:rFonts w:ascii="Century Gothic" w:hAnsi="Century Gothic" w:cs="Helvetica"/>
          <w:sz w:val="22"/>
          <w:szCs w:val="22"/>
        </w:rPr>
        <w:t>La calificación de las Cámaras de Comercio como poder no adjudicador ha sido refrendada por la Abogacía General del Estado en su informe de 11 de julio de 2018 (R–455/2018), cuyas conclusiones se transcriben a continuación:</w:t>
      </w:r>
    </w:p>
    <w:p w14:paraId="2E0E9A9D" w14:textId="3B6952BE" w:rsidR="008A72E0" w:rsidRPr="00E57AD9" w:rsidRDefault="008A72E0" w:rsidP="008A72E0">
      <w:pPr>
        <w:autoSpaceDE w:val="0"/>
        <w:autoSpaceDN w:val="0"/>
        <w:adjustRightInd w:val="0"/>
        <w:jc w:val="both"/>
        <w:rPr>
          <w:rFonts w:ascii="Century Gothic" w:hAnsi="Century Gothic" w:cs="Helvetica-Oblique"/>
          <w:i/>
          <w:iCs/>
          <w:sz w:val="22"/>
          <w:szCs w:val="22"/>
        </w:rPr>
      </w:pPr>
      <w:r w:rsidRPr="00E57AD9">
        <w:rPr>
          <w:rFonts w:ascii="Century Gothic" w:hAnsi="Century Gothic" w:cs="Helvetica-Oblique"/>
          <w:i/>
          <w:iCs/>
          <w:sz w:val="22"/>
          <w:szCs w:val="22"/>
        </w:rPr>
        <w:t>“</w:t>
      </w:r>
      <w:proofErr w:type="gramStart"/>
      <w:r w:rsidRPr="00E57AD9">
        <w:rPr>
          <w:rFonts w:ascii="Century Gothic" w:hAnsi="Century Gothic" w:cs="Helvetica-BoldOblique"/>
          <w:b/>
          <w:bCs/>
          <w:i/>
          <w:iCs/>
          <w:sz w:val="22"/>
          <w:szCs w:val="22"/>
        </w:rPr>
        <w:t>Primera.–</w:t>
      </w:r>
      <w:proofErr w:type="gramEnd"/>
      <w:r w:rsidRPr="00E57AD9">
        <w:rPr>
          <w:rFonts w:ascii="Century Gothic" w:hAnsi="Century Gothic" w:cs="Helvetica-BoldOblique"/>
          <w:b/>
          <w:bCs/>
          <w:i/>
          <w:iCs/>
          <w:sz w:val="22"/>
          <w:szCs w:val="22"/>
        </w:rPr>
        <w:t xml:space="preserve"> </w:t>
      </w:r>
      <w:r w:rsidRPr="00E57AD9">
        <w:rPr>
          <w:rFonts w:ascii="Century Gothic" w:hAnsi="Century Gothic" w:cs="Helvetica-Oblique"/>
          <w:i/>
          <w:iCs/>
          <w:sz w:val="22"/>
          <w:szCs w:val="22"/>
        </w:rPr>
        <w:t>Las Cámaras Oficiales de Comercio, Industria, Servicios y</w:t>
      </w:r>
      <w:r w:rsidR="000C65F0" w:rsidRPr="00E57AD9">
        <w:rPr>
          <w:rFonts w:ascii="Century Gothic" w:hAnsi="Century Gothic" w:cs="Helvetica-Oblique"/>
          <w:i/>
          <w:iCs/>
          <w:sz w:val="22"/>
          <w:szCs w:val="22"/>
        </w:rPr>
        <w:t xml:space="preserve"> </w:t>
      </w:r>
      <w:r w:rsidRPr="00E57AD9">
        <w:rPr>
          <w:rFonts w:ascii="Century Gothic" w:hAnsi="Century Gothic" w:cs="Helvetica-Oblique"/>
          <w:i/>
          <w:iCs/>
          <w:sz w:val="22"/>
          <w:szCs w:val="22"/>
        </w:rPr>
        <w:t>Navegación y, en particular, la Cámara Oficial de Comercio, Industria, Servicios y Navegación de España, han de conceptuarse como poderes no adjudicadores.</w:t>
      </w:r>
    </w:p>
    <w:p w14:paraId="3D23D031" w14:textId="59A73AB6" w:rsidR="008A72E0" w:rsidRPr="00E57AD9" w:rsidRDefault="008A72E0" w:rsidP="008A72E0">
      <w:pPr>
        <w:autoSpaceDE w:val="0"/>
        <w:autoSpaceDN w:val="0"/>
        <w:adjustRightInd w:val="0"/>
        <w:jc w:val="both"/>
        <w:rPr>
          <w:rFonts w:ascii="Century Gothic" w:hAnsi="Century Gothic" w:cs="Helvetica-Oblique"/>
          <w:i/>
          <w:iCs/>
          <w:sz w:val="22"/>
          <w:szCs w:val="22"/>
        </w:rPr>
      </w:pPr>
      <w:proofErr w:type="gramStart"/>
      <w:r w:rsidRPr="00E57AD9">
        <w:rPr>
          <w:rFonts w:ascii="Century Gothic" w:hAnsi="Century Gothic" w:cs="Helvetica-BoldOblique"/>
          <w:b/>
          <w:bCs/>
          <w:i/>
          <w:iCs/>
          <w:sz w:val="22"/>
          <w:szCs w:val="22"/>
        </w:rPr>
        <w:t>Segunda.–</w:t>
      </w:r>
      <w:proofErr w:type="gramEnd"/>
      <w:r w:rsidRPr="00E57AD9">
        <w:rPr>
          <w:rFonts w:ascii="Century Gothic" w:hAnsi="Century Gothic" w:cs="Helvetica-BoldOblique"/>
          <w:b/>
          <w:bCs/>
          <w:i/>
          <w:iCs/>
          <w:sz w:val="22"/>
          <w:szCs w:val="22"/>
        </w:rPr>
        <w:t xml:space="preserve"> </w:t>
      </w:r>
      <w:proofErr w:type="gramStart"/>
      <w:r w:rsidRPr="00E57AD9">
        <w:rPr>
          <w:rFonts w:ascii="Century Gothic" w:hAnsi="Century Gothic" w:cs="Helvetica-Oblique"/>
          <w:i/>
          <w:iCs/>
          <w:sz w:val="22"/>
          <w:szCs w:val="22"/>
        </w:rPr>
        <w:t>En razón de</w:t>
      </w:r>
      <w:proofErr w:type="gramEnd"/>
      <w:r w:rsidRPr="00E57AD9">
        <w:rPr>
          <w:rFonts w:ascii="Century Gothic" w:hAnsi="Century Gothic" w:cs="Helvetica-Oblique"/>
          <w:i/>
          <w:iCs/>
          <w:sz w:val="22"/>
          <w:szCs w:val="22"/>
        </w:rPr>
        <w:t xml:space="preserve"> las consideraciones expuestas en los apartados II y III del presente informe, las entidades referidas en la anterior conclusión no han de aplicar, en su actividad contractual, procedimientos que garanticen los principios de publicidad, trasparencia y no discriminación. No obstante, y por</w:t>
      </w:r>
    </w:p>
    <w:p w14:paraId="21F6B19B" w14:textId="77777777" w:rsidR="008A72E0" w:rsidRPr="00E57AD9" w:rsidRDefault="008A72E0" w:rsidP="008A72E0">
      <w:pPr>
        <w:autoSpaceDE w:val="0"/>
        <w:autoSpaceDN w:val="0"/>
        <w:adjustRightInd w:val="0"/>
        <w:jc w:val="both"/>
        <w:rPr>
          <w:rFonts w:ascii="Century Gothic" w:hAnsi="Century Gothic" w:cs="Helvetica-Oblique"/>
          <w:i/>
          <w:iCs/>
          <w:sz w:val="22"/>
          <w:szCs w:val="22"/>
        </w:rPr>
      </w:pPr>
      <w:r w:rsidRPr="00E57AD9">
        <w:rPr>
          <w:rFonts w:ascii="Century Gothic" w:hAnsi="Century Gothic" w:cs="Helvetica-Oblique"/>
          <w:i/>
          <w:iCs/>
          <w:sz w:val="22"/>
          <w:szCs w:val="22"/>
        </w:rPr>
        <w:t>razones de prudencia se aconseja la aplicación de dichos procedimientos.”</w:t>
      </w:r>
    </w:p>
    <w:p w14:paraId="1006F874" w14:textId="77777777" w:rsidR="008A72E0" w:rsidRPr="00E57AD9" w:rsidRDefault="008A72E0" w:rsidP="008A72E0">
      <w:pPr>
        <w:autoSpaceDE w:val="0"/>
        <w:autoSpaceDN w:val="0"/>
        <w:adjustRightInd w:val="0"/>
        <w:jc w:val="both"/>
        <w:rPr>
          <w:rFonts w:ascii="Century Gothic" w:hAnsi="Century Gothic" w:cs="Helvetica"/>
          <w:sz w:val="22"/>
          <w:szCs w:val="22"/>
        </w:rPr>
      </w:pPr>
    </w:p>
    <w:p w14:paraId="10085DEE" w14:textId="3BA184E2" w:rsidR="008A72E0" w:rsidRPr="00E57AD9" w:rsidRDefault="008A72E0" w:rsidP="008A72E0">
      <w:pPr>
        <w:autoSpaceDE w:val="0"/>
        <w:autoSpaceDN w:val="0"/>
        <w:adjustRightInd w:val="0"/>
        <w:jc w:val="both"/>
        <w:rPr>
          <w:rFonts w:ascii="Century Gothic" w:hAnsi="Century Gothic" w:cs="Helvetica"/>
          <w:sz w:val="22"/>
          <w:szCs w:val="22"/>
        </w:rPr>
      </w:pPr>
      <w:r w:rsidRPr="00E57AD9">
        <w:rPr>
          <w:rFonts w:ascii="Century Gothic" w:hAnsi="Century Gothic" w:cs="Helvetica"/>
          <w:sz w:val="22"/>
          <w:szCs w:val="22"/>
        </w:rPr>
        <w:t xml:space="preserve">Las presentes </w:t>
      </w:r>
      <w:r w:rsidRPr="00E57AD9">
        <w:rPr>
          <w:rFonts w:ascii="Century Gothic" w:hAnsi="Century Gothic" w:cs="Helvetica"/>
          <w:b/>
          <w:bCs/>
          <w:i/>
          <w:iCs/>
          <w:sz w:val="22"/>
          <w:szCs w:val="22"/>
        </w:rPr>
        <w:t>Instrucciones Internas de Contratación</w:t>
      </w:r>
      <w:r w:rsidRPr="00E57AD9">
        <w:rPr>
          <w:rFonts w:ascii="Century Gothic" w:hAnsi="Century Gothic" w:cs="Helvetica"/>
          <w:sz w:val="22"/>
          <w:szCs w:val="22"/>
        </w:rPr>
        <w:t xml:space="preserve"> responden a la voluntad de la Cámara de dotarse de un procedimiento para sus contrataciones que permita garantizar los principios de publicidad, trasparencia y no discriminación, de acuerdo con la recomendación formulada por la Abogacía General del </w:t>
      </w:r>
      <w:r w:rsidRPr="00892673">
        <w:rPr>
          <w:rFonts w:ascii="Century Gothic" w:hAnsi="Century Gothic" w:cs="Helvetica"/>
          <w:sz w:val="22"/>
          <w:szCs w:val="22"/>
        </w:rPr>
        <w:t>Estado</w:t>
      </w:r>
      <w:r w:rsidR="00CE3C19" w:rsidRPr="00892673">
        <w:rPr>
          <w:rFonts w:ascii="Century Gothic" w:hAnsi="Century Gothic" w:cs="Calibri"/>
          <w:color w:val="000000"/>
          <w:sz w:val="22"/>
          <w:szCs w:val="22"/>
        </w:rPr>
        <w:t xml:space="preserve"> y en aplicación de lo dispuesto en el artículo 2.2 de la Ley 4/2014, de de1 de abril de cámaras Oficiales de comercio, Industria, Servicios y Navegación de España</w:t>
      </w:r>
      <w:r w:rsidRPr="00892673">
        <w:rPr>
          <w:rFonts w:ascii="Century Gothic" w:hAnsi="Century Gothic" w:cs="Helvetica"/>
          <w:sz w:val="22"/>
          <w:szCs w:val="22"/>
        </w:rPr>
        <w:t>.</w:t>
      </w:r>
    </w:p>
    <w:p w14:paraId="36BBCE0B" w14:textId="77777777" w:rsidR="00ED1C92" w:rsidRPr="00E57AD9" w:rsidRDefault="00ED1C92" w:rsidP="008A72E0">
      <w:pPr>
        <w:autoSpaceDE w:val="0"/>
        <w:autoSpaceDN w:val="0"/>
        <w:adjustRightInd w:val="0"/>
        <w:jc w:val="both"/>
        <w:rPr>
          <w:rFonts w:ascii="Century Gothic" w:hAnsi="Century Gothic" w:cs="TrebuchetMS"/>
          <w:sz w:val="22"/>
          <w:szCs w:val="22"/>
        </w:rPr>
      </w:pPr>
    </w:p>
    <w:p w14:paraId="5DDC480C" w14:textId="0CE80FA5" w:rsidR="006746AF" w:rsidRPr="00E57AD9" w:rsidRDefault="00CF23E4" w:rsidP="00ED1C92">
      <w:pPr>
        <w:pStyle w:val="Ttulo3"/>
        <w:shd w:val="clear" w:color="auto" w:fill="FFFFFF"/>
        <w:spacing w:before="0" w:beforeAutospacing="0" w:line="300" w:lineRule="atLeast"/>
        <w:jc w:val="both"/>
        <w:rPr>
          <w:rFonts w:ascii="Century Gothic" w:hAnsi="Century Gothic" w:cs="Lucida Sans Unicode"/>
          <w:b w:val="0"/>
          <w:sz w:val="22"/>
          <w:szCs w:val="22"/>
        </w:rPr>
      </w:pPr>
      <w:r w:rsidRPr="00E57AD9">
        <w:rPr>
          <w:rFonts w:ascii="Century Gothic" w:hAnsi="Century Gothic" w:cs="TrebuchetMS"/>
          <w:b w:val="0"/>
          <w:sz w:val="22"/>
          <w:szCs w:val="22"/>
        </w:rPr>
        <w:t xml:space="preserve">La </w:t>
      </w:r>
      <w:r w:rsidR="008A72E0" w:rsidRPr="00E57AD9">
        <w:rPr>
          <w:rFonts w:ascii="Century Gothic" w:hAnsi="Century Gothic" w:cs="TrebuchetMS"/>
          <w:b w:val="0"/>
          <w:sz w:val="22"/>
          <w:szCs w:val="22"/>
        </w:rPr>
        <w:t>contratación por parte de</w:t>
      </w:r>
      <w:r w:rsidRPr="00E57AD9">
        <w:rPr>
          <w:rFonts w:ascii="Century Gothic" w:hAnsi="Century Gothic" w:cs="TrebuchetMS"/>
          <w:b w:val="0"/>
          <w:sz w:val="22"/>
          <w:szCs w:val="22"/>
        </w:rPr>
        <w:t xml:space="preserve"> </w:t>
      </w:r>
      <w:r w:rsidR="006746AF" w:rsidRPr="00E57AD9">
        <w:rPr>
          <w:rFonts w:ascii="Century Gothic" w:hAnsi="Century Gothic" w:cs="TrebuchetMS"/>
          <w:b w:val="0"/>
          <w:sz w:val="22"/>
          <w:szCs w:val="22"/>
        </w:rPr>
        <w:t>la Cámara de Lanzarote</w:t>
      </w:r>
      <w:r w:rsidRPr="00E57AD9">
        <w:rPr>
          <w:rFonts w:ascii="Century Gothic" w:hAnsi="Century Gothic" w:cs="TrebuchetMS"/>
          <w:b w:val="0"/>
          <w:sz w:val="22"/>
          <w:szCs w:val="22"/>
        </w:rPr>
        <w:t xml:space="preserve"> está sometida a los principios de</w:t>
      </w:r>
      <w:r w:rsidR="006746AF" w:rsidRPr="00E57AD9">
        <w:rPr>
          <w:rFonts w:ascii="Century Gothic" w:hAnsi="Century Gothic" w:cs="TrebuchetMS"/>
          <w:b w:val="0"/>
          <w:sz w:val="22"/>
          <w:szCs w:val="22"/>
        </w:rPr>
        <w:t xml:space="preserve"> </w:t>
      </w:r>
      <w:r w:rsidRPr="00E57AD9">
        <w:rPr>
          <w:rFonts w:ascii="Century Gothic" w:hAnsi="Century Gothic" w:cs="TrebuchetMS"/>
          <w:b w:val="0"/>
          <w:sz w:val="22"/>
          <w:szCs w:val="22"/>
        </w:rPr>
        <w:t xml:space="preserve">publicidad, concurrencia, transparencia, confidencialidad, </w:t>
      </w:r>
      <w:r w:rsidRPr="00E57AD9">
        <w:rPr>
          <w:rFonts w:ascii="Century Gothic" w:hAnsi="Century Gothic" w:cs="TrebuchetMS"/>
          <w:b w:val="0"/>
          <w:sz w:val="22"/>
          <w:szCs w:val="22"/>
        </w:rPr>
        <w:lastRenderedPageBreak/>
        <w:t>igualdad y no</w:t>
      </w:r>
      <w:r w:rsidR="006746AF" w:rsidRPr="00E57AD9">
        <w:rPr>
          <w:rFonts w:ascii="Century Gothic" w:hAnsi="Century Gothic" w:cs="TrebuchetMS"/>
          <w:b w:val="0"/>
          <w:sz w:val="22"/>
          <w:szCs w:val="22"/>
        </w:rPr>
        <w:t xml:space="preserve"> </w:t>
      </w:r>
      <w:r w:rsidRPr="00E57AD9">
        <w:rPr>
          <w:rFonts w:ascii="Century Gothic" w:hAnsi="Century Gothic" w:cs="TrebuchetMS"/>
          <w:b w:val="0"/>
          <w:sz w:val="22"/>
          <w:szCs w:val="22"/>
        </w:rPr>
        <w:t>discriminación</w:t>
      </w:r>
      <w:r w:rsidR="00ED1C92" w:rsidRPr="00E57AD9">
        <w:rPr>
          <w:rFonts w:ascii="Century Gothic" w:hAnsi="Century Gothic" w:cs="Lucida Sans Unicode"/>
          <w:b w:val="0"/>
          <w:sz w:val="22"/>
          <w:szCs w:val="22"/>
        </w:rPr>
        <w:t xml:space="preserve">. </w:t>
      </w:r>
      <w:r w:rsidRPr="00E57AD9">
        <w:rPr>
          <w:rFonts w:ascii="Century Gothic" w:hAnsi="Century Gothic" w:cs="TrebuchetMS"/>
          <w:b w:val="0"/>
          <w:sz w:val="22"/>
          <w:szCs w:val="22"/>
        </w:rPr>
        <w:t>Sin perjuicio de tales principios, las presentes Instrucciones atienden también a los</w:t>
      </w:r>
      <w:r w:rsidR="006746AF" w:rsidRPr="00E57AD9">
        <w:rPr>
          <w:rFonts w:ascii="Century Gothic" w:hAnsi="Century Gothic" w:cs="TrebuchetMS"/>
          <w:b w:val="0"/>
          <w:sz w:val="22"/>
          <w:szCs w:val="22"/>
        </w:rPr>
        <w:t xml:space="preserve"> </w:t>
      </w:r>
      <w:r w:rsidRPr="00E57AD9">
        <w:rPr>
          <w:rFonts w:ascii="Century Gothic" w:hAnsi="Century Gothic" w:cs="TrebuchetMS"/>
          <w:b w:val="0"/>
          <w:sz w:val="22"/>
          <w:szCs w:val="22"/>
        </w:rPr>
        <w:t>principios de eficacia y agilidad de la contratación, mediante la simplificación de los</w:t>
      </w:r>
      <w:r w:rsidR="006746AF" w:rsidRPr="00E57AD9">
        <w:rPr>
          <w:rFonts w:ascii="Century Gothic" w:hAnsi="Century Gothic" w:cs="TrebuchetMS"/>
          <w:b w:val="0"/>
          <w:sz w:val="22"/>
          <w:szCs w:val="22"/>
        </w:rPr>
        <w:t xml:space="preserve"> </w:t>
      </w:r>
      <w:r w:rsidRPr="00E57AD9">
        <w:rPr>
          <w:rFonts w:ascii="Century Gothic" w:hAnsi="Century Gothic" w:cs="TrebuchetMS"/>
          <w:b w:val="0"/>
          <w:sz w:val="22"/>
          <w:szCs w:val="22"/>
        </w:rPr>
        <w:t>procedimientos</w:t>
      </w:r>
      <w:r w:rsidR="0089305E" w:rsidRPr="00E57AD9">
        <w:rPr>
          <w:rFonts w:ascii="Century Gothic" w:hAnsi="Century Gothic" w:cs="TrebuchetMS"/>
          <w:color w:val="000000"/>
          <w:sz w:val="22"/>
          <w:szCs w:val="22"/>
        </w:rPr>
        <w:t xml:space="preserve">, </w:t>
      </w:r>
      <w:r w:rsidRPr="00E57AD9">
        <w:rPr>
          <w:rFonts w:ascii="Century Gothic" w:hAnsi="Century Gothic" w:cs="TrebuchetMS"/>
          <w:b w:val="0"/>
          <w:color w:val="000000"/>
          <w:sz w:val="22"/>
          <w:szCs w:val="22"/>
        </w:rPr>
        <w:t>trámites y las reglas específicas de publicidad.</w:t>
      </w:r>
    </w:p>
    <w:p w14:paraId="66C4DC35" w14:textId="3A483513" w:rsidR="00CF23E4" w:rsidRPr="00E57AD9" w:rsidRDefault="006746AF" w:rsidP="006746AF">
      <w:p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La Cámara</w:t>
      </w:r>
      <w:r w:rsidR="00CF23E4" w:rsidRPr="00E57AD9">
        <w:rPr>
          <w:rFonts w:ascii="Century Gothic" w:hAnsi="Century Gothic" w:cs="TrebuchetMS"/>
          <w:color w:val="000000"/>
          <w:sz w:val="22"/>
          <w:szCs w:val="22"/>
        </w:rPr>
        <w:t xml:space="preserve"> establecerá</w:t>
      </w:r>
      <w:r w:rsidR="00EE4981" w:rsidRPr="00E57AD9">
        <w:rPr>
          <w:rFonts w:ascii="Century Gothic" w:hAnsi="Century Gothic" w:cs="TrebuchetMS"/>
          <w:color w:val="000000"/>
          <w:sz w:val="22"/>
          <w:szCs w:val="22"/>
        </w:rPr>
        <w:t>, en la medida de sus posibilidades,</w:t>
      </w:r>
      <w:r w:rsidR="00CF23E4" w:rsidRPr="00E57AD9">
        <w:rPr>
          <w:rFonts w:ascii="Century Gothic" w:hAnsi="Century Gothic" w:cs="TrebuchetMS"/>
          <w:color w:val="000000"/>
          <w:sz w:val="22"/>
          <w:szCs w:val="22"/>
        </w:rPr>
        <w:t xml:space="preserve"> los sistemas, programas y aplicaciones necesarias para</w:t>
      </w:r>
      <w:r w:rsidRPr="00E57AD9">
        <w:rPr>
          <w:rFonts w:ascii="Century Gothic" w:hAnsi="Century Gothic" w:cs="TrebuchetMS"/>
          <w:color w:val="000000"/>
          <w:sz w:val="22"/>
          <w:szCs w:val="22"/>
        </w:rPr>
        <w:t xml:space="preserve"> </w:t>
      </w:r>
      <w:r w:rsidR="00CF23E4" w:rsidRPr="00E57AD9">
        <w:rPr>
          <w:rFonts w:ascii="Century Gothic" w:hAnsi="Century Gothic" w:cs="TrebuchetMS"/>
          <w:color w:val="000000"/>
          <w:sz w:val="22"/>
          <w:szCs w:val="22"/>
        </w:rPr>
        <w:t>facilitar el uso de medios electrónicos, informáticos y telemáticos en</w:t>
      </w:r>
      <w:r w:rsidRPr="00E57AD9">
        <w:rPr>
          <w:rFonts w:ascii="Century Gothic" w:hAnsi="Century Gothic" w:cs="TrebuchetMS"/>
          <w:color w:val="000000"/>
          <w:sz w:val="22"/>
          <w:szCs w:val="22"/>
        </w:rPr>
        <w:t xml:space="preserve"> </w:t>
      </w:r>
      <w:r w:rsidR="00CF23E4" w:rsidRPr="00E57AD9">
        <w:rPr>
          <w:rFonts w:ascii="Century Gothic" w:hAnsi="Century Gothic" w:cs="TrebuchetMS"/>
          <w:color w:val="000000"/>
          <w:sz w:val="22"/>
          <w:szCs w:val="22"/>
        </w:rPr>
        <w:t>los procedimientos regulados en estas Instrucciones.</w:t>
      </w:r>
    </w:p>
    <w:p w14:paraId="2940D404" w14:textId="77777777" w:rsidR="006746AF" w:rsidRPr="00E57AD9" w:rsidRDefault="006746AF" w:rsidP="006746AF">
      <w:pPr>
        <w:autoSpaceDE w:val="0"/>
        <w:autoSpaceDN w:val="0"/>
        <w:adjustRightInd w:val="0"/>
        <w:jc w:val="both"/>
        <w:rPr>
          <w:rFonts w:ascii="Century Gothic" w:hAnsi="Century Gothic" w:cs="TrebuchetMS"/>
          <w:color w:val="000000"/>
          <w:sz w:val="22"/>
          <w:szCs w:val="22"/>
        </w:rPr>
      </w:pPr>
    </w:p>
    <w:p w14:paraId="37127379" w14:textId="0882DCEB" w:rsidR="00CF23E4" w:rsidRPr="00E57AD9" w:rsidRDefault="00CF23E4" w:rsidP="006746AF">
      <w:p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La información y las especificaciones técnicas necesarias para las referidas</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comunicaciones electrónicas y, en particular, para la presentación de las</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ofertas y solicitudes de participación en las licitaciones convocadas por</w:t>
      </w:r>
      <w:r w:rsidR="006746AF" w:rsidRPr="00E57AD9">
        <w:rPr>
          <w:rFonts w:ascii="Century Gothic" w:hAnsi="Century Gothic" w:cs="TrebuchetMS"/>
          <w:color w:val="000000"/>
          <w:sz w:val="22"/>
          <w:szCs w:val="22"/>
        </w:rPr>
        <w:t xml:space="preserve"> la Cámara</w:t>
      </w:r>
      <w:r w:rsidR="0089305E" w:rsidRPr="00E57AD9">
        <w:rPr>
          <w:rFonts w:ascii="Century Gothic" w:hAnsi="Century Gothic" w:cs="TrebuchetMS"/>
          <w:color w:val="000000"/>
          <w:sz w:val="22"/>
          <w:szCs w:val="22"/>
        </w:rPr>
        <w:t>,</w:t>
      </w:r>
      <w:r w:rsidRPr="00E57AD9">
        <w:rPr>
          <w:rFonts w:ascii="Century Gothic" w:hAnsi="Century Gothic" w:cs="TrebuchetMS"/>
          <w:color w:val="000000"/>
          <w:sz w:val="22"/>
          <w:szCs w:val="22"/>
        </w:rPr>
        <w:t xml:space="preserve"> se</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publicarán en el per</w:t>
      </w:r>
      <w:r w:rsidR="006746AF" w:rsidRPr="00E57AD9">
        <w:rPr>
          <w:rFonts w:ascii="Century Gothic" w:hAnsi="Century Gothic" w:cs="TrebuchetMS"/>
          <w:color w:val="000000"/>
          <w:sz w:val="22"/>
          <w:szCs w:val="22"/>
        </w:rPr>
        <w:t>fil de contratante de la página</w:t>
      </w:r>
      <w:r w:rsidR="00A218CA" w:rsidRPr="00E57AD9">
        <w:rPr>
          <w:rFonts w:ascii="Century Gothic" w:hAnsi="Century Gothic" w:cs="TrebuchetMS"/>
          <w:color w:val="000000"/>
          <w:sz w:val="22"/>
          <w:szCs w:val="22"/>
        </w:rPr>
        <w:t xml:space="preserve"> Web Cameral</w:t>
      </w:r>
      <w:r w:rsidR="006746AF" w:rsidRPr="00E57AD9">
        <w:rPr>
          <w:rFonts w:ascii="Century Gothic" w:hAnsi="Century Gothic" w:cs="TrebuchetMS"/>
          <w:color w:val="000000"/>
          <w:sz w:val="22"/>
          <w:szCs w:val="22"/>
        </w:rPr>
        <w:t>.</w:t>
      </w:r>
    </w:p>
    <w:p w14:paraId="59E4B083" w14:textId="77777777" w:rsidR="006746AF" w:rsidRPr="00E57AD9" w:rsidRDefault="006746AF" w:rsidP="006746AF">
      <w:pPr>
        <w:autoSpaceDE w:val="0"/>
        <w:autoSpaceDN w:val="0"/>
        <w:adjustRightInd w:val="0"/>
        <w:jc w:val="both"/>
        <w:rPr>
          <w:rFonts w:ascii="Century Gothic" w:hAnsi="Century Gothic" w:cs="TrebuchetMS"/>
          <w:color w:val="000000"/>
          <w:sz w:val="22"/>
          <w:szCs w:val="22"/>
        </w:rPr>
      </w:pPr>
    </w:p>
    <w:p w14:paraId="35547D56" w14:textId="77777777" w:rsidR="00CF23E4" w:rsidRPr="00E57AD9" w:rsidRDefault="00CF23E4" w:rsidP="006746AF">
      <w:p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Asimismo, las presentes Instrucciones se publicarán en el perfil de contratante y estarán permanentemente a disposición de los interesados en participar en</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los procedimientos de adjudicación de contratos que se convoquen. Si se considera</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 xml:space="preserve">conveniente para el mejor cumplimiento de los principios antes señalados, </w:t>
      </w:r>
      <w:r w:rsidR="006746AF" w:rsidRPr="00E57AD9">
        <w:rPr>
          <w:rFonts w:ascii="Century Gothic" w:hAnsi="Century Gothic" w:cs="TrebuchetMS"/>
          <w:color w:val="000000"/>
          <w:sz w:val="22"/>
          <w:szCs w:val="22"/>
        </w:rPr>
        <w:t xml:space="preserve">la Cámara </w:t>
      </w:r>
      <w:r w:rsidRPr="00E57AD9">
        <w:rPr>
          <w:rFonts w:ascii="Century Gothic" w:hAnsi="Century Gothic" w:cs="TrebuchetMS"/>
          <w:color w:val="000000"/>
          <w:sz w:val="22"/>
          <w:szCs w:val="22"/>
        </w:rPr>
        <w:t>podrá modificar las presentes instrucciones, informando igualmente de ello en el</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perfil de contratante.</w:t>
      </w:r>
    </w:p>
    <w:p w14:paraId="05592DBA" w14:textId="77777777" w:rsidR="00CF23E4" w:rsidRPr="00E57AD9" w:rsidRDefault="00CF23E4" w:rsidP="00CF23E4">
      <w:pPr>
        <w:autoSpaceDE w:val="0"/>
        <w:autoSpaceDN w:val="0"/>
        <w:adjustRightInd w:val="0"/>
        <w:rPr>
          <w:rFonts w:ascii="Century Gothic" w:hAnsi="Century Gothic" w:cs="TrebuchetMS"/>
          <w:color w:val="000000"/>
          <w:sz w:val="22"/>
          <w:szCs w:val="22"/>
        </w:rPr>
      </w:pPr>
    </w:p>
    <w:p w14:paraId="493BF81C" w14:textId="77777777" w:rsidR="00ED1C92" w:rsidRPr="00E57AD9" w:rsidRDefault="00ED1C92">
      <w:pPr>
        <w:rPr>
          <w:rFonts w:ascii="Century Gothic" w:hAnsi="Century Gothic" w:cs="TrebuchetMS-Bold"/>
          <w:b/>
          <w:bCs/>
          <w:color w:val="000000"/>
          <w:sz w:val="28"/>
          <w:szCs w:val="28"/>
        </w:rPr>
      </w:pPr>
      <w:r w:rsidRPr="00E57AD9">
        <w:rPr>
          <w:rFonts w:ascii="Century Gothic" w:hAnsi="Century Gothic" w:cs="TrebuchetMS-Bold"/>
          <w:b/>
          <w:bCs/>
          <w:color w:val="000000"/>
          <w:sz w:val="28"/>
          <w:szCs w:val="28"/>
        </w:rPr>
        <w:br w:type="page"/>
      </w:r>
    </w:p>
    <w:p w14:paraId="1CAA2536" w14:textId="77777777" w:rsidR="00CF23E4" w:rsidRPr="00E57AD9" w:rsidRDefault="00CF23E4" w:rsidP="006746AF">
      <w:pPr>
        <w:autoSpaceDE w:val="0"/>
        <w:autoSpaceDN w:val="0"/>
        <w:adjustRightInd w:val="0"/>
        <w:jc w:val="both"/>
        <w:rPr>
          <w:rFonts w:ascii="Century Gothic" w:hAnsi="Century Gothic" w:cs="TrebuchetMS-Bold"/>
          <w:b/>
          <w:bCs/>
          <w:color w:val="000000"/>
          <w:sz w:val="28"/>
          <w:szCs w:val="28"/>
        </w:rPr>
      </w:pPr>
      <w:r w:rsidRPr="00E57AD9">
        <w:rPr>
          <w:rFonts w:ascii="Century Gothic" w:hAnsi="Century Gothic" w:cs="TrebuchetMS-Bold"/>
          <w:b/>
          <w:bCs/>
          <w:color w:val="000000"/>
          <w:sz w:val="28"/>
          <w:szCs w:val="28"/>
        </w:rPr>
        <w:lastRenderedPageBreak/>
        <w:t>II. DISPOSICIONES GENERALES</w:t>
      </w:r>
    </w:p>
    <w:p w14:paraId="466256B1" w14:textId="77777777" w:rsidR="006746AF" w:rsidRPr="00E57AD9" w:rsidRDefault="006746AF" w:rsidP="006746AF">
      <w:pPr>
        <w:autoSpaceDE w:val="0"/>
        <w:autoSpaceDN w:val="0"/>
        <w:adjustRightInd w:val="0"/>
        <w:jc w:val="both"/>
        <w:rPr>
          <w:rFonts w:ascii="Century Gothic" w:hAnsi="Century Gothic" w:cs="TrebuchetMS-Bold"/>
          <w:b/>
          <w:bCs/>
          <w:color w:val="000000"/>
          <w:sz w:val="22"/>
          <w:szCs w:val="22"/>
        </w:rPr>
      </w:pPr>
    </w:p>
    <w:p w14:paraId="45A4A87B" w14:textId="77777777" w:rsidR="00CF23E4" w:rsidRPr="00E57AD9" w:rsidRDefault="00CF23E4" w:rsidP="00E57AD9">
      <w:pPr>
        <w:autoSpaceDE w:val="0"/>
        <w:autoSpaceDN w:val="0"/>
        <w:adjustRightInd w:val="0"/>
        <w:jc w:val="both"/>
        <w:rPr>
          <w:rFonts w:ascii="Century Gothic" w:hAnsi="Century Gothic" w:cs="TrebuchetMS-Bold"/>
          <w:b/>
          <w:bCs/>
          <w:color w:val="000000"/>
          <w:sz w:val="22"/>
          <w:szCs w:val="22"/>
        </w:rPr>
      </w:pPr>
      <w:r w:rsidRPr="00E57AD9">
        <w:rPr>
          <w:rFonts w:ascii="Century Gothic" w:hAnsi="Century Gothic" w:cs="TrebuchetMS-Bold"/>
          <w:b/>
          <w:bCs/>
          <w:color w:val="000000"/>
          <w:sz w:val="22"/>
          <w:szCs w:val="22"/>
        </w:rPr>
        <w:t>1. Régimen aplicable y principios básicos</w:t>
      </w:r>
      <w:r w:rsidR="00472EBA" w:rsidRPr="00E57AD9">
        <w:rPr>
          <w:rFonts w:ascii="Century Gothic" w:hAnsi="Century Gothic" w:cs="TrebuchetMS-Bold"/>
          <w:b/>
          <w:bCs/>
          <w:color w:val="000000"/>
          <w:sz w:val="22"/>
          <w:szCs w:val="22"/>
        </w:rPr>
        <w:t>.</w:t>
      </w:r>
    </w:p>
    <w:p w14:paraId="58E04AE7" w14:textId="1F61C64A" w:rsidR="00CF23E4" w:rsidRPr="00E57AD9" w:rsidRDefault="00CF23E4" w:rsidP="00E57AD9">
      <w:p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Las presentes instrucciones se aplicarán en todo lo referido a la preparación y</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 xml:space="preserve">adjudicación de los contratos que celebre </w:t>
      </w:r>
      <w:r w:rsidR="006746AF" w:rsidRPr="00E57AD9">
        <w:rPr>
          <w:rFonts w:ascii="Century Gothic" w:hAnsi="Century Gothic" w:cs="TrebuchetMS"/>
          <w:color w:val="000000"/>
          <w:sz w:val="22"/>
          <w:szCs w:val="22"/>
        </w:rPr>
        <w:t>la Cámara</w:t>
      </w:r>
      <w:r w:rsidRPr="00E57AD9">
        <w:rPr>
          <w:rFonts w:ascii="Century Gothic" w:hAnsi="Century Gothic" w:cs="TrebuchetMS"/>
          <w:color w:val="000000"/>
          <w:sz w:val="22"/>
          <w:szCs w:val="22"/>
        </w:rPr>
        <w:t>, contratos que tendrán</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carácter privado, y estarán sometidos al Derecho privado para todo lo relacionado</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con sus efectos, cumplimiento y extinción</w:t>
      </w:r>
      <w:r w:rsidRPr="00892673">
        <w:rPr>
          <w:rFonts w:ascii="Century Gothic" w:hAnsi="Century Gothic" w:cs="TrebuchetMS"/>
          <w:color w:val="000000"/>
          <w:sz w:val="22"/>
          <w:szCs w:val="22"/>
        </w:rPr>
        <w:t>.</w:t>
      </w:r>
      <w:r w:rsidR="00C80C81" w:rsidRPr="00892673">
        <w:rPr>
          <w:rFonts w:ascii="Century Gothic" w:hAnsi="Century Gothic" w:cs="Calibri"/>
          <w:color w:val="000000"/>
          <w:sz w:val="22"/>
          <w:szCs w:val="22"/>
        </w:rPr>
        <w:t xml:space="preserve"> No obstante, cuando una contratación sea financiada a través de </w:t>
      </w:r>
      <w:r w:rsidR="00944C39" w:rsidRPr="00892673">
        <w:rPr>
          <w:rFonts w:ascii="Century Gothic" w:hAnsi="Century Gothic" w:cs="Calibri"/>
          <w:color w:val="000000"/>
          <w:sz w:val="22"/>
          <w:szCs w:val="22"/>
        </w:rPr>
        <w:t>subvenciones públicas</w:t>
      </w:r>
      <w:r w:rsidR="00C80C81" w:rsidRPr="00892673">
        <w:rPr>
          <w:rFonts w:ascii="Century Gothic" w:hAnsi="Century Gothic" w:cs="Calibri"/>
          <w:color w:val="000000"/>
          <w:sz w:val="22"/>
          <w:szCs w:val="22"/>
        </w:rPr>
        <w:t xml:space="preserve"> deberá cumplirse con lo establecido en la normativa de concesión.</w:t>
      </w:r>
    </w:p>
    <w:p w14:paraId="2FA6600D" w14:textId="77777777" w:rsidR="006746AF" w:rsidRPr="00E57AD9" w:rsidRDefault="006746AF" w:rsidP="00E57AD9">
      <w:pPr>
        <w:autoSpaceDE w:val="0"/>
        <w:autoSpaceDN w:val="0"/>
        <w:adjustRightInd w:val="0"/>
        <w:jc w:val="both"/>
        <w:rPr>
          <w:rFonts w:ascii="Century Gothic" w:hAnsi="Century Gothic" w:cs="TrebuchetMS"/>
          <w:color w:val="000000"/>
          <w:sz w:val="22"/>
          <w:szCs w:val="22"/>
        </w:rPr>
      </w:pPr>
    </w:p>
    <w:p w14:paraId="1CBFAE4A" w14:textId="77777777" w:rsidR="00CF23E4" w:rsidRPr="00E57AD9" w:rsidRDefault="00CF23E4" w:rsidP="00E57AD9">
      <w:p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 xml:space="preserve">La contratación en </w:t>
      </w:r>
      <w:r w:rsidR="006746AF" w:rsidRPr="00E57AD9">
        <w:rPr>
          <w:rFonts w:ascii="Century Gothic" w:hAnsi="Century Gothic" w:cs="TrebuchetMS"/>
          <w:color w:val="000000"/>
          <w:sz w:val="22"/>
          <w:szCs w:val="22"/>
        </w:rPr>
        <w:t xml:space="preserve">la Cámara de Comercio de Lanzarote </w:t>
      </w:r>
      <w:r w:rsidRPr="00E57AD9">
        <w:rPr>
          <w:rFonts w:ascii="Century Gothic" w:hAnsi="Century Gothic" w:cs="TrebuchetMS"/>
          <w:color w:val="000000"/>
          <w:sz w:val="22"/>
          <w:szCs w:val="22"/>
        </w:rPr>
        <w:t>se regirá por los principios de</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publicidad, concurrencia, transparencia, confidencialidad, igualdad y no</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 xml:space="preserve">discriminación, y los contratos se adjudicarán siempre a las ofertas </w:t>
      </w:r>
      <w:r w:rsidR="00ED1C92" w:rsidRPr="00E57AD9">
        <w:rPr>
          <w:rFonts w:ascii="Century Gothic" w:hAnsi="Century Gothic" w:cs="TrebuchetMS"/>
          <w:color w:val="000000"/>
          <w:sz w:val="22"/>
          <w:szCs w:val="22"/>
        </w:rPr>
        <w:t>en su conjunto</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más ventajosas</w:t>
      </w:r>
      <w:r w:rsidR="00ED1C92" w:rsidRPr="00E57AD9">
        <w:rPr>
          <w:rFonts w:ascii="Century Gothic" w:hAnsi="Century Gothic" w:cs="TrebuchetMS"/>
          <w:color w:val="000000"/>
          <w:sz w:val="22"/>
          <w:szCs w:val="22"/>
        </w:rPr>
        <w:t xml:space="preserve"> para la institución</w:t>
      </w:r>
      <w:r w:rsidRPr="00E57AD9">
        <w:rPr>
          <w:rFonts w:ascii="Century Gothic" w:hAnsi="Century Gothic" w:cs="TrebuchetMS"/>
          <w:color w:val="000000"/>
          <w:sz w:val="22"/>
          <w:szCs w:val="22"/>
        </w:rPr>
        <w:t>.</w:t>
      </w:r>
    </w:p>
    <w:p w14:paraId="008DFF04" w14:textId="77777777" w:rsidR="006746AF" w:rsidRPr="00E57AD9" w:rsidRDefault="006746AF" w:rsidP="00E57AD9">
      <w:pPr>
        <w:autoSpaceDE w:val="0"/>
        <w:autoSpaceDN w:val="0"/>
        <w:adjustRightInd w:val="0"/>
        <w:jc w:val="both"/>
        <w:rPr>
          <w:rFonts w:ascii="Century Gothic" w:hAnsi="Century Gothic" w:cstheme="minorHAnsi"/>
          <w:b/>
          <w:bCs/>
          <w:color w:val="000000"/>
          <w:sz w:val="22"/>
          <w:szCs w:val="22"/>
        </w:rPr>
      </w:pPr>
    </w:p>
    <w:p w14:paraId="0F50EA9B" w14:textId="42E33B05" w:rsidR="008A72E0" w:rsidRPr="00E57AD9" w:rsidRDefault="00CF23E4" w:rsidP="00E57AD9">
      <w:pPr>
        <w:autoSpaceDE w:val="0"/>
        <w:autoSpaceDN w:val="0"/>
        <w:adjustRightInd w:val="0"/>
        <w:jc w:val="both"/>
        <w:rPr>
          <w:rFonts w:ascii="Century Gothic" w:hAnsi="Century Gothic" w:cstheme="minorHAnsi"/>
          <w:b/>
          <w:bCs/>
          <w:sz w:val="22"/>
          <w:szCs w:val="22"/>
        </w:rPr>
      </w:pPr>
      <w:r w:rsidRPr="00E57AD9">
        <w:rPr>
          <w:rFonts w:ascii="Century Gothic" w:hAnsi="Century Gothic" w:cstheme="minorHAnsi"/>
          <w:b/>
          <w:bCs/>
          <w:color w:val="000000"/>
          <w:sz w:val="22"/>
          <w:szCs w:val="22"/>
        </w:rPr>
        <w:t xml:space="preserve">2. </w:t>
      </w:r>
      <w:r w:rsidR="008A72E0" w:rsidRPr="00E57AD9">
        <w:rPr>
          <w:rFonts w:ascii="Century Gothic" w:hAnsi="Century Gothic" w:cstheme="minorHAnsi"/>
          <w:b/>
          <w:bCs/>
          <w:sz w:val="22"/>
          <w:szCs w:val="22"/>
        </w:rPr>
        <w:t>Contratos excluidos</w:t>
      </w:r>
      <w:r w:rsidR="00944C39">
        <w:rPr>
          <w:rFonts w:ascii="Century Gothic" w:hAnsi="Century Gothic" w:cs="Calibri"/>
          <w:sz w:val="22"/>
          <w:szCs w:val="22"/>
        </w:rPr>
        <w:t>.</w:t>
      </w:r>
    </w:p>
    <w:p w14:paraId="257EE5E4" w14:textId="4A86A057" w:rsidR="008A72E0" w:rsidRPr="00E57AD9" w:rsidRDefault="008A72E0" w:rsidP="00E57AD9">
      <w:pPr>
        <w:autoSpaceDE w:val="0"/>
        <w:autoSpaceDN w:val="0"/>
        <w:adjustRightInd w:val="0"/>
        <w:jc w:val="both"/>
        <w:rPr>
          <w:rFonts w:ascii="Century Gothic" w:hAnsi="Century Gothic" w:cstheme="minorHAnsi"/>
          <w:sz w:val="22"/>
          <w:szCs w:val="22"/>
        </w:rPr>
      </w:pPr>
      <w:r w:rsidRPr="00E57AD9">
        <w:rPr>
          <w:rFonts w:ascii="Century Gothic" w:hAnsi="Century Gothic" w:cstheme="minorHAnsi"/>
          <w:sz w:val="22"/>
          <w:szCs w:val="22"/>
        </w:rPr>
        <w:t>Quedan fuera del ámbito de aplicación de estas Instrucciones los siguientes negocios y relaciones jurídicas:</w:t>
      </w:r>
    </w:p>
    <w:p w14:paraId="10462E8D" w14:textId="1378392D" w:rsidR="008A72E0" w:rsidRPr="00E57AD9" w:rsidRDefault="008A72E0" w:rsidP="00E57AD9">
      <w:pPr>
        <w:autoSpaceDE w:val="0"/>
        <w:autoSpaceDN w:val="0"/>
        <w:adjustRightInd w:val="0"/>
        <w:jc w:val="both"/>
        <w:rPr>
          <w:rFonts w:ascii="Century Gothic" w:hAnsi="Century Gothic" w:cstheme="minorHAnsi"/>
          <w:sz w:val="22"/>
          <w:szCs w:val="22"/>
        </w:rPr>
      </w:pPr>
      <w:r w:rsidRPr="00E57AD9">
        <w:rPr>
          <w:rFonts w:ascii="Century Gothic" w:hAnsi="Century Gothic" w:cstheme="minorHAnsi"/>
          <w:sz w:val="22"/>
          <w:szCs w:val="22"/>
        </w:rPr>
        <w:t>a) Los contratos que, por razones de emergencia derivadas de caso fortuito o fuerza mayor, exijan una inmediata ejecución.</w:t>
      </w:r>
    </w:p>
    <w:p w14:paraId="6F749F14" w14:textId="77777777" w:rsidR="008A72E0" w:rsidRPr="00E57AD9" w:rsidRDefault="008A72E0" w:rsidP="00E57AD9">
      <w:pPr>
        <w:autoSpaceDE w:val="0"/>
        <w:autoSpaceDN w:val="0"/>
        <w:adjustRightInd w:val="0"/>
        <w:jc w:val="both"/>
        <w:rPr>
          <w:rFonts w:ascii="Century Gothic" w:hAnsi="Century Gothic" w:cstheme="minorHAnsi"/>
          <w:sz w:val="22"/>
          <w:szCs w:val="22"/>
        </w:rPr>
      </w:pPr>
      <w:r w:rsidRPr="00E57AD9">
        <w:rPr>
          <w:rFonts w:ascii="Century Gothic" w:hAnsi="Century Gothic" w:cstheme="minorHAnsi"/>
          <w:sz w:val="22"/>
          <w:szCs w:val="22"/>
        </w:rPr>
        <w:t>b) Los contratos regulados en la legislación laboral.</w:t>
      </w:r>
    </w:p>
    <w:p w14:paraId="6807A385" w14:textId="092ACBFE" w:rsidR="008A72E0" w:rsidRPr="00E57AD9" w:rsidRDefault="008A72E0" w:rsidP="00E57AD9">
      <w:pPr>
        <w:autoSpaceDE w:val="0"/>
        <w:autoSpaceDN w:val="0"/>
        <w:adjustRightInd w:val="0"/>
        <w:jc w:val="both"/>
        <w:rPr>
          <w:rFonts w:ascii="Century Gothic" w:hAnsi="Century Gothic" w:cstheme="minorHAnsi"/>
          <w:sz w:val="22"/>
          <w:szCs w:val="22"/>
        </w:rPr>
      </w:pPr>
      <w:r w:rsidRPr="00E57AD9">
        <w:rPr>
          <w:rFonts w:ascii="Century Gothic" w:hAnsi="Century Gothic" w:cstheme="minorHAnsi"/>
          <w:sz w:val="22"/>
          <w:szCs w:val="22"/>
        </w:rPr>
        <w:t>c) Los Protocolos Generales de Actuación, Convenios o instrumentos similares que se pueda suscribir tanto con entidades del sector público como con personas físicas o jurídicas sujetas al Derecho Privado.</w:t>
      </w:r>
    </w:p>
    <w:p w14:paraId="08191CD5" w14:textId="77777777" w:rsidR="008A72E0" w:rsidRPr="00E57AD9" w:rsidRDefault="008A72E0" w:rsidP="00E57AD9">
      <w:pPr>
        <w:autoSpaceDE w:val="0"/>
        <w:autoSpaceDN w:val="0"/>
        <w:adjustRightInd w:val="0"/>
        <w:jc w:val="both"/>
        <w:rPr>
          <w:rFonts w:ascii="Century Gothic" w:hAnsi="Century Gothic" w:cstheme="minorHAnsi"/>
          <w:sz w:val="22"/>
          <w:szCs w:val="22"/>
        </w:rPr>
      </w:pPr>
      <w:r w:rsidRPr="00E57AD9">
        <w:rPr>
          <w:rFonts w:ascii="Century Gothic" w:hAnsi="Century Gothic" w:cstheme="minorHAnsi"/>
          <w:sz w:val="22"/>
          <w:szCs w:val="22"/>
        </w:rPr>
        <w:t>d) Los contratos relativos a servicios de arbitraje, mediación y conciliación.</w:t>
      </w:r>
    </w:p>
    <w:p w14:paraId="5F2BE24A" w14:textId="32A49064" w:rsidR="00C80C81" w:rsidRPr="00E57AD9" w:rsidRDefault="00C80C81" w:rsidP="00E57AD9">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e) Los contratos con abogados y otros profesionales cuya especialización y experiencia resulte determinante para la prestación del servicio.</w:t>
      </w:r>
    </w:p>
    <w:p w14:paraId="4673BFFD" w14:textId="27F0E271" w:rsidR="008A72E0" w:rsidRPr="00E57AD9" w:rsidRDefault="008A72E0" w:rsidP="00E57AD9">
      <w:pPr>
        <w:autoSpaceDE w:val="0"/>
        <w:autoSpaceDN w:val="0"/>
        <w:adjustRightInd w:val="0"/>
        <w:jc w:val="both"/>
        <w:rPr>
          <w:rFonts w:ascii="Century Gothic" w:hAnsi="Century Gothic" w:cstheme="minorHAnsi"/>
          <w:sz w:val="22"/>
          <w:szCs w:val="22"/>
        </w:rPr>
      </w:pPr>
      <w:r w:rsidRPr="00E57AD9">
        <w:rPr>
          <w:rFonts w:ascii="Century Gothic" w:hAnsi="Century Gothic" w:cstheme="minorHAnsi"/>
          <w:sz w:val="22"/>
          <w:szCs w:val="22"/>
        </w:rPr>
        <w:t>e) Los contratos relativos a servicios bancarios y otros financieros, en particular relativos con la emisión, compra, venta y transferencia de valores o de otros instrumentos financieros, operaciones de gestión financiera, de tesorería y las destinadas a obtener fondos o capital por la Cámara.</w:t>
      </w:r>
    </w:p>
    <w:p w14:paraId="619937FB" w14:textId="77777777" w:rsidR="008A72E0" w:rsidRPr="00E57AD9" w:rsidRDefault="008A72E0" w:rsidP="00E57AD9">
      <w:pPr>
        <w:autoSpaceDE w:val="0"/>
        <w:autoSpaceDN w:val="0"/>
        <w:adjustRightInd w:val="0"/>
        <w:jc w:val="both"/>
        <w:rPr>
          <w:rFonts w:ascii="Century Gothic" w:hAnsi="Century Gothic" w:cstheme="minorHAnsi"/>
          <w:sz w:val="22"/>
          <w:szCs w:val="22"/>
        </w:rPr>
      </w:pPr>
      <w:r w:rsidRPr="00E57AD9">
        <w:rPr>
          <w:rFonts w:ascii="Century Gothic" w:hAnsi="Century Gothic" w:cstheme="minorHAnsi"/>
          <w:sz w:val="22"/>
          <w:szCs w:val="22"/>
        </w:rPr>
        <w:t>f) Los contratos de arrendamiento financiero, cualquiera que sea su modalidad.</w:t>
      </w:r>
    </w:p>
    <w:p w14:paraId="4E0587AD" w14:textId="7B1F68B9" w:rsidR="008A72E0" w:rsidRPr="00E57AD9" w:rsidRDefault="008A72E0" w:rsidP="00E57AD9">
      <w:pPr>
        <w:autoSpaceDE w:val="0"/>
        <w:autoSpaceDN w:val="0"/>
        <w:adjustRightInd w:val="0"/>
        <w:jc w:val="both"/>
        <w:rPr>
          <w:rFonts w:ascii="Century Gothic" w:hAnsi="Century Gothic" w:cstheme="minorHAnsi"/>
          <w:sz w:val="22"/>
          <w:szCs w:val="22"/>
        </w:rPr>
      </w:pPr>
      <w:r w:rsidRPr="00E57AD9">
        <w:rPr>
          <w:rFonts w:ascii="Century Gothic" w:hAnsi="Century Gothic" w:cstheme="minorHAnsi"/>
          <w:sz w:val="22"/>
          <w:szCs w:val="22"/>
        </w:rPr>
        <w:t>g) Los contratos en los que la Cámara se obligue a entregar bienes o derechos o a prestar un servicio, sin perjuicio de que el adquirente de los bienes o el receptor de los servicios sea una entidad del sector público.</w:t>
      </w:r>
    </w:p>
    <w:p w14:paraId="4532DC7A" w14:textId="607B3935" w:rsidR="008A72E0" w:rsidRPr="00E57AD9" w:rsidRDefault="008A72E0" w:rsidP="008A72E0">
      <w:pPr>
        <w:autoSpaceDE w:val="0"/>
        <w:autoSpaceDN w:val="0"/>
        <w:adjustRightInd w:val="0"/>
        <w:jc w:val="both"/>
        <w:rPr>
          <w:rFonts w:ascii="Century Gothic" w:hAnsi="Century Gothic" w:cstheme="minorHAnsi"/>
          <w:sz w:val="22"/>
          <w:szCs w:val="22"/>
        </w:rPr>
      </w:pPr>
      <w:r w:rsidRPr="00E57AD9">
        <w:rPr>
          <w:rFonts w:ascii="Century Gothic" w:hAnsi="Century Gothic" w:cstheme="minorHAnsi"/>
          <w:sz w:val="22"/>
          <w:szCs w:val="22"/>
        </w:rPr>
        <w:t>h) Los contratos de compraventa, donación, permuta, arrendamiento y demás negocios jurídicos análogos sobre bienes inmuebles, valores negociables y propiedades incorporales, exceptuados aquellos que recaigan sobre programas de ordenador y deban ser calificados como contratos de suministro o de servicios.</w:t>
      </w:r>
    </w:p>
    <w:p w14:paraId="4B410BFC" w14:textId="7A3555AB" w:rsidR="008A72E0" w:rsidRPr="00E57AD9" w:rsidRDefault="008A72E0" w:rsidP="008A72E0">
      <w:pPr>
        <w:autoSpaceDE w:val="0"/>
        <w:autoSpaceDN w:val="0"/>
        <w:adjustRightInd w:val="0"/>
        <w:jc w:val="both"/>
        <w:rPr>
          <w:rFonts w:ascii="Century Gothic" w:hAnsi="Century Gothic" w:cstheme="minorHAnsi"/>
          <w:sz w:val="22"/>
          <w:szCs w:val="22"/>
        </w:rPr>
      </w:pPr>
      <w:r w:rsidRPr="00E57AD9">
        <w:rPr>
          <w:rFonts w:ascii="Century Gothic" w:hAnsi="Century Gothic" w:cstheme="minorHAnsi"/>
          <w:sz w:val="22"/>
          <w:szCs w:val="22"/>
        </w:rPr>
        <w:t>i) Los contratos celebrados entre la Cámara y ponentes o formadores</w:t>
      </w:r>
      <w:r w:rsidR="0089305E" w:rsidRPr="00E57AD9">
        <w:rPr>
          <w:rFonts w:ascii="Century Gothic" w:hAnsi="Century Gothic" w:cstheme="minorHAnsi"/>
          <w:sz w:val="22"/>
          <w:szCs w:val="22"/>
        </w:rPr>
        <w:t>, como persona física</w:t>
      </w:r>
      <w:r w:rsidRPr="00E57AD9">
        <w:rPr>
          <w:rFonts w:ascii="Century Gothic" w:hAnsi="Century Gothic" w:cstheme="minorHAnsi"/>
          <w:sz w:val="22"/>
          <w:szCs w:val="22"/>
        </w:rPr>
        <w:t>, cuyo objeto consista en impartir seminarios, coloquios, mesas redondas, conferencias, cursos o cualquier otro tipo de actividad divulgativa o formativa similar</w:t>
      </w:r>
      <w:r w:rsidR="0089305E" w:rsidRPr="00E57AD9">
        <w:rPr>
          <w:rFonts w:ascii="Century Gothic" w:hAnsi="Century Gothic" w:cstheme="minorHAnsi"/>
          <w:sz w:val="22"/>
          <w:szCs w:val="22"/>
        </w:rPr>
        <w:t>, de modo puntual, donde la persona a intervenir resulte esencial en el fin formativo</w:t>
      </w:r>
      <w:r w:rsidRPr="00E57AD9">
        <w:rPr>
          <w:rFonts w:ascii="Century Gothic" w:hAnsi="Century Gothic" w:cstheme="minorHAnsi"/>
          <w:sz w:val="22"/>
          <w:szCs w:val="22"/>
        </w:rPr>
        <w:t>.</w:t>
      </w:r>
    </w:p>
    <w:p w14:paraId="50596D71" w14:textId="6F31804C" w:rsidR="008A72E0" w:rsidRPr="00E57AD9" w:rsidRDefault="008A72E0" w:rsidP="008A72E0">
      <w:pPr>
        <w:autoSpaceDE w:val="0"/>
        <w:autoSpaceDN w:val="0"/>
        <w:adjustRightInd w:val="0"/>
        <w:jc w:val="both"/>
        <w:rPr>
          <w:rFonts w:ascii="Century Gothic" w:hAnsi="Century Gothic" w:cstheme="minorHAnsi"/>
          <w:sz w:val="22"/>
          <w:szCs w:val="22"/>
        </w:rPr>
      </w:pPr>
      <w:r w:rsidRPr="00E57AD9">
        <w:rPr>
          <w:rFonts w:ascii="Century Gothic" w:hAnsi="Century Gothic" w:cstheme="minorHAnsi"/>
          <w:sz w:val="22"/>
          <w:szCs w:val="22"/>
        </w:rPr>
        <w:t xml:space="preserve">j) Los contratos de suministros básicos de </w:t>
      </w:r>
      <w:r w:rsidR="000C65F0" w:rsidRPr="00E57AD9">
        <w:rPr>
          <w:rFonts w:ascii="Century Gothic" w:hAnsi="Century Gothic" w:cstheme="minorHAnsi"/>
          <w:sz w:val="22"/>
          <w:szCs w:val="22"/>
        </w:rPr>
        <w:t xml:space="preserve">comunicaciones, </w:t>
      </w:r>
      <w:r w:rsidRPr="00E57AD9">
        <w:rPr>
          <w:rFonts w:ascii="Century Gothic" w:hAnsi="Century Gothic" w:cstheme="minorHAnsi"/>
          <w:sz w:val="22"/>
          <w:szCs w:val="22"/>
        </w:rPr>
        <w:t>energía y agua.</w:t>
      </w:r>
    </w:p>
    <w:p w14:paraId="540577FF" w14:textId="77777777" w:rsidR="006746AF" w:rsidRPr="00E57AD9" w:rsidRDefault="006746AF" w:rsidP="008A72E0">
      <w:pPr>
        <w:autoSpaceDE w:val="0"/>
        <w:autoSpaceDN w:val="0"/>
        <w:adjustRightInd w:val="0"/>
        <w:jc w:val="both"/>
        <w:rPr>
          <w:rFonts w:ascii="Century Gothic" w:hAnsi="Century Gothic" w:cs="TrebuchetMS-Bold"/>
          <w:b/>
          <w:bCs/>
          <w:color w:val="000000"/>
          <w:sz w:val="22"/>
          <w:szCs w:val="22"/>
        </w:rPr>
      </w:pPr>
    </w:p>
    <w:p w14:paraId="32118707" w14:textId="6EC7C9D5" w:rsidR="008A72E0" w:rsidRPr="00E57AD9" w:rsidRDefault="0089305E" w:rsidP="00295355">
      <w:pPr>
        <w:autoSpaceDE w:val="0"/>
        <w:autoSpaceDN w:val="0"/>
        <w:adjustRightInd w:val="0"/>
        <w:jc w:val="both"/>
        <w:rPr>
          <w:rFonts w:ascii="Century Gothic" w:hAnsi="Century Gothic" w:cs="Helvetica-Bold"/>
          <w:b/>
          <w:bCs/>
          <w:sz w:val="22"/>
          <w:szCs w:val="22"/>
        </w:rPr>
      </w:pPr>
      <w:r w:rsidRPr="00E57AD9">
        <w:rPr>
          <w:rFonts w:ascii="Century Gothic" w:hAnsi="Century Gothic" w:cs="TrebuchetMS-Bold"/>
          <w:b/>
          <w:bCs/>
          <w:color w:val="000000"/>
          <w:sz w:val="22"/>
          <w:szCs w:val="22"/>
        </w:rPr>
        <w:t>3</w:t>
      </w:r>
      <w:r w:rsidR="00CF23E4" w:rsidRPr="00E57AD9">
        <w:rPr>
          <w:rFonts w:ascii="Century Gothic" w:hAnsi="Century Gothic" w:cs="TrebuchetMS-Bold"/>
          <w:b/>
          <w:bCs/>
          <w:color w:val="000000"/>
          <w:sz w:val="22"/>
          <w:szCs w:val="22"/>
        </w:rPr>
        <w:t xml:space="preserve">. </w:t>
      </w:r>
      <w:r w:rsidR="008A72E0" w:rsidRPr="00E57AD9">
        <w:rPr>
          <w:rFonts w:ascii="Century Gothic" w:hAnsi="Century Gothic" w:cs="Helvetica-Bold"/>
          <w:b/>
          <w:bCs/>
          <w:sz w:val="22"/>
          <w:szCs w:val="22"/>
        </w:rPr>
        <w:t>Jurisdicción competente</w:t>
      </w:r>
    </w:p>
    <w:p w14:paraId="75E5AEDC" w14:textId="02DAE545" w:rsidR="008A72E0" w:rsidRPr="00E57AD9" w:rsidRDefault="008A72E0" w:rsidP="00295355">
      <w:pPr>
        <w:autoSpaceDE w:val="0"/>
        <w:autoSpaceDN w:val="0"/>
        <w:adjustRightInd w:val="0"/>
        <w:jc w:val="both"/>
        <w:rPr>
          <w:rFonts w:ascii="Century Gothic" w:hAnsi="Century Gothic" w:cs="Helvetica"/>
          <w:sz w:val="22"/>
          <w:szCs w:val="22"/>
        </w:rPr>
      </w:pPr>
      <w:r w:rsidRPr="00E57AD9">
        <w:rPr>
          <w:rFonts w:ascii="Century Gothic" w:hAnsi="Century Gothic" w:cs="Helvetica"/>
          <w:sz w:val="22"/>
          <w:szCs w:val="22"/>
        </w:rPr>
        <w:t xml:space="preserve">El orden jurisdiccional civil será el competente para resolver cualquier controversia relativa a los contratos sujetos a las presentes Instrucciones, incluida </w:t>
      </w:r>
      <w:r w:rsidRPr="00E57AD9">
        <w:rPr>
          <w:rFonts w:ascii="Century Gothic" w:hAnsi="Century Gothic" w:cs="Helvetica"/>
          <w:sz w:val="22"/>
          <w:szCs w:val="22"/>
        </w:rPr>
        <w:lastRenderedPageBreak/>
        <w:t>su preparación, adjudicación, validez, eficacia, interpretación, cumplimiento y extinción.</w:t>
      </w:r>
    </w:p>
    <w:p w14:paraId="6D6AB793" w14:textId="07723060" w:rsidR="008A72E0" w:rsidRPr="00E57AD9" w:rsidRDefault="008A72E0" w:rsidP="00295355">
      <w:pPr>
        <w:autoSpaceDE w:val="0"/>
        <w:autoSpaceDN w:val="0"/>
        <w:adjustRightInd w:val="0"/>
        <w:jc w:val="both"/>
        <w:rPr>
          <w:rFonts w:ascii="Century Gothic" w:hAnsi="Century Gothic" w:cs="TrebuchetMS-Bold"/>
          <w:b/>
          <w:bCs/>
          <w:color w:val="000000"/>
          <w:sz w:val="22"/>
          <w:szCs w:val="22"/>
        </w:rPr>
      </w:pPr>
    </w:p>
    <w:p w14:paraId="70D949F9" w14:textId="15A6E0BE" w:rsidR="00CF23E4" w:rsidRPr="00E57AD9" w:rsidRDefault="0089305E" w:rsidP="00295355">
      <w:pPr>
        <w:autoSpaceDE w:val="0"/>
        <w:autoSpaceDN w:val="0"/>
        <w:adjustRightInd w:val="0"/>
        <w:jc w:val="both"/>
        <w:rPr>
          <w:rFonts w:ascii="Century Gothic" w:hAnsi="Century Gothic" w:cs="TrebuchetMS-Bold"/>
          <w:b/>
          <w:bCs/>
          <w:color w:val="000000"/>
          <w:sz w:val="22"/>
          <w:szCs w:val="22"/>
        </w:rPr>
      </w:pPr>
      <w:r w:rsidRPr="00E57AD9">
        <w:rPr>
          <w:rFonts w:ascii="Century Gothic" w:hAnsi="Century Gothic" w:cs="TrebuchetMS-Bold"/>
          <w:b/>
          <w:bCs/>
          <w:color w:val="000000"/>
          <w:sz w:val="22"/>
          <w:szCs w:val="22"/>
        </w:rPr>
        <w:t>4</w:t>
      </w:r>
      <w:r w:rsidR="008A72E0" w:rsidRPr="00E57AD9">
        <w:rPr>
          <w:rFonts w:ascii="Century Gothic" w:hAnsi="Century Gothic" w:cs="TrebuchetMS-Bold"/>
          <w:b/>
          <w:bCs/>
          <w:color w:val="000000"/>
          <w:sz w:val="22"/>
          <w:szCs w:val="22"/>
        </w:rPr>
        <w:t xml:space="preserve">. </w:t>
      </w:r>
      <w:r w:rsidR="00CF23E4" w:rsidRPr="00E57AD9">
        <w:rPr>
          <w:rFonts w:ascii="Century Gothic" w:hAnsi="Century Gothic" w:cs="TrebuchetMS-Bold"/>
          <w:b/>
          <w:bCs/>
          <w:color w:val="000000"/>
          <w:sz w:val="22"/>
          <w:szCs w:val="22"/>
        </w:rPr>
        <w:t>Responsable del Contrato.</w:t>
      </w:r>
    </w:p>
    <w:p w14:paraId="5AF7DB94" w14:textId="0500D117" w:rsidR="002D42D5" w:rsidRPr="00892673" w:rsidRDefault="00CF23E4" w:rsidP="00E57AD9">
      <w:p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Se denomina así a la persona designada como órgano de asistencia en</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cada procedimiento de contratación</w:t>
      </w:r>
      <w:r w:rsidRPr="00892673">
        <w:rPr>
          <w:rFonts w:ascii="Century Gothic" w:hAnsi="Century Gothic" w:cs="TrebuchetMS"/>
          <w:color w:val="000000"/>
          <w:sz w:val="22"/>
          <w:szCs w:val="22"/>
        </w:rPr>
        <w:t>,</w:t>
      </w:r>
      <w:r w:rsidR="00C80C81" w:rsidRPr="00892673">
        <w:rPr>
          <w:rFonts w:ascii="Century Gothic" w:hAnsi="Century Gothic" w:cs="Calibri"/>
          <w:color w:val="000000"/>
          <w:sz w:val="22"/>
          <w:szCs w:val="22"/>
        </w:rPr>
        <w:t xml:space="preserve"> así como </w:t>
      </w:r>
      <w:r w:rsidRPr="00892673">
        <w:rPr>
          <w:rFonts w:ascii="Century Gothic" w:hAnsi="Century Gothic" w:cs="TrebuchetMS"/>
          <w:color w:val="000000"/>
          <w:sz w:val="22"/>
          <w:szCs w:val="22"/>
        </w:rPr>
        <w:t xml:space="preserve">para su seguimiento e impulso. </w:t>
      </w:r>
    </w:p>
    <w:p w14:paraId="71AF9BFF" w14:textId="77777777" w:rsidR="002D42D5" w:rsidRPr="00892673" w:rsidRDefault="002D42D5" w:rsidP="00E57AD9">
      <w:pPr>
        <w:autoSpaceDE w:val="0"/>
        <w:autoSpaceDN w:val="0"/>
        <w:adjustRightInd w:val="0"/>
        <w:jc w:val="both"/>
        <w:rPr>
          <w:rFonts w:ascii="Century Gothic" w:hAnsi="Century Gothic" w:cs="TrebuchetMS"/>
          <w:color w:val="000000"/>
          <w:sz w:val="22"/>
          <w:szCs w:val="22"/>
        </w:rPr>
      </w:pPr>
    </w:p>
    <w:p w14:paraId="5491B8AC" w14:textId="036C1850" w:rsidR="00E57AD9" w:rsidRPr="00892673" w:rsidRDefault="002D42D5" w:rsidP="00E57AD9">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Esta función podrá ser desempeñada por el responsable del departamento solicitante de la contratación</w:t>
      </w:r>
      <w:r w:rsidR="00653F77" w:rsidRPr="00892673">
        <w:rPr>
          <w:rFonts w:ascii="Century Gothic" w:hAnsi="Century Gothic" w:cs="TrebuchetMS"/>
          <w:color w:val="000000"/>
          <w:sz w:val="22"/>
          <w:szCs w:val="22"/>
        </w:rPr>
        <w:t>,</w:t>
      </w:r>
      <w:r w:rsidRPr="00892673">
        <w:rPr>
          <w:rFonts w:ascii="Century Gothic" w:hAnsi="Century Gothic" w:cs="TrebuchetMS"/>
          <w:color w:val="000000"/>
          <w:sz w:val="22"/>
          <w:szCs w:val="22"/>
        </w:rPr>
        <w:t xml:space="preserve"> o directamente por la</w:t>
      </w:r>
      <w:r w:rsidR="00653F77" w:rsidRPr="00892673">
        <w:rPr>
          <w:rFonts w:ascii="Century Gothic" w:hAnsi="Century Gothic" w:cs="TrebuchetMS"/>
          <w:color w:val="000000"/>
          <w:sz w:val="22"/>
          <w:szCs w:val="22"/>
        </w:rPr>
        <w:t xml:space="preserve"> Dirección</w:t>
      </w:r>
      <w:r w:rsidR="00883ED2" w:rsidRPr="00892673">
        <w:rPr>
          <w:rFonts w:ascii="Century Gothic" w:hAnsi="Century Gothic" w:cs="TrebuchetMS"/>
          <w:color w:val="000000"/>
          <w:sz w:val="22"/>
          <w:szCs w:val="22"/>
        </w:rPr>
        <w:t>.</w:t>
      </w:r>
    </w:p>
    <w:p w14:paraId="04C4714E" w14:textId="77777777" w:rsidR="00883ED2" w:rsidRPr="00892673" w:rsidRDefault="00883ED2" w:rsidP="00E57AD9">
      <w:pPr>
        <w:autoSpaceDE w:val="0"/>
        <w:autoSpaceDN w:val="0"/>
        <w:adjustRightInd w:val="0"/>
        <w:jc w:val="both"/>
        <w:rPr>
          <w:rFonts w:ascii="Century Gothic" w:hAnsi="Century Gothic" w:cs="TrebuchetMS"/>
          <w:strike/>
          <w:color w:val="000000"/>
          <w:sz w:val="22"/>
          <w:szCs w:val="22"/>
        </w:rPr>
      </w:pPr>
    </w:p>
    <w:p w14:paraId="59B321BD" w14:textId="77777777" w:rsidR="00C80C81" w:rsidRPr="00892673" w:rsidRDefault="00C80C81" w:rsidP="00E57AD9">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 xml:space="preserve">El responsable del contrato podrá ser designado por el órgano de contratación o, una vez adjudicado, por la Dirección de la Cámara. </w:t>
      </w:r>
    </w:p>
    <w:p w14:paraId="78CF268D" w14:textId="77777777" w:rsidR="00E57AD9" w:rsidRPr="00892673" w:rsidRDefault="00E57AD9" w:rsidP="00E57AD9">
      <w:pPr>
        <w:autoSpaceDE w:val="0"/>
        <w:autoSpaceDN w:val="0"/>
        <w:adjustRightInd w:val="0"/>
        <w:jc w:val="both"/>
        <w:rPr>
          <w:rFonts w:ascii="Century Gothic" w:hAnsi="Century Gothic" w:cs="Calibri"/>
          <w:color w:val="000000"/>
          <w:sz w:val="22"/>
          <w:szCs w:val="22"/>
        </w:rPr>
      </w:pPr>
    </w:p>
    <w:p w14:paraId="48223018" w14:textId="77777777" w:rsidR="00C80C81" w:rsidRPr="00E57AD9" w:rsidRDefault="00C80C81" w:rsidP="00E57AD9">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El responsable del contrato también puede realizar tareas en fase de ejecución de contrato como la supervisión de su ejecución y la adopción de las decisiones y de las instrucciones necesarias con la finalidad de asegurar la correcta realización de la prestación contratada.</w:t>
      </w:r>
    </w:p>
    <w:p w14:paraId="53A0C505" w14:textId="77777777" w:rsidR="00C80C81" w:rsidRPr="00E57AD9" w:rsidRDefault="00C80C81" w:rsidP="00E57AD9">
      <w:pPr>
        <w:autoSpaceDE w:val="0"/>
        <w:autoSpaceDN w:val="0"/>
        <w:adjustRightInd w:val="0"/>
        <w:jc w:val="both"/>
        <w:rPr>
          <w:rFonts w:ascii="Century Gothic" w:hAnsi="Century Gothic" w:cs="TrebuchetMS"/>
          <w:strike/>
          <w:color w:val="000000"/>
          <w:sz w:val="22"/>
          <w:szCs w:val="22"/>
        </w:rPr>
      </w:pPr>
    </w:p>
    <w:p w14:paraId="235503DA" w14:textId="77777777" w:rsidR="006746AF" w:rsidRPr="00E57AD9" w:rsidRDefault="006746AF" w:rsidP="00E57AD9">
      <w:pPr>
        <w:autoSpaceDE w:val="0"/>
        <w:autoSpaceDN w:val="0"/>
        <w:adjustRightInd w:val="0"/>
        <w:jc w:val="both"/>
        <w:rPr>
          <w:rFonts w:ascii="Century Gothic" w:hAnsi="Century Gothic" w:cs="TrebuchetMS-Bold"/>
          <w:b/>
          <w:bCs/>
          <w:color w:val="000000"/>
          <w:sz w:val="22"/>
          <w:szCs w:val="22"/>
        </w:rPr>
      </w:pPr>
    </w:p>
    <w:p w14:paraId="0F81930C" w14:textId="6A1F7ADE" w:rsidR="00CF23E4" w:rsidRPr="00E57AD9" w:rsidRDefault="0089305E" w:rsidP="00E57AD9">
      <w:pPr>
        <w:autoSpaceDE w:val="0"/>
        <w:autoSpaceDN w:val="0"/>
        <w:adjustRightInd w:val="0"/>
        <w:jc w:val="both"/>
        <w:rPr>
          <w:rFonts w:ascii="Century Gothic" w:hAnsi="Century Gothic" w:cs="TrebuchetMS-Bold"/>
          <w:b/>
          <w:bCs/>
          <w:color w:val="000000"/>
          <w:sz w:val="22"/>
          <w:szCs w:val="22"/>
        </w:rPr>
      </w:pPr>
      <w:r w:rsidRPr="00E57AD9">
        <w:rPr>
          <w:rFonts w:ascii="Century Gothic" w:hAnsi="Century Gothic" w:cs="TrebuchetMS-Bold"/>
          <w:b/>
          <w:bCs/>
          <w:color w:val="000000"/>
          <w:sz w:val="22"/>
          <w:szCs w:val="22"/>
        </w:rPr>
        <w:t>5</w:t>
      </w:r>
      <w:r w:rsidR="00CF23E4" w:rsidRPr="00E57AD9">
        <w:rPr>
          <w:rFonts w:ascii="Century Gothic" w:hAnsi="Century Gothic" w:cs="TrebuchetMS-Bold"/>
          <w:b/>
          <w:bCs/>
          <w:color w:val="000000"/>
          <w:sz w:val="22"/>
          <w:szCs w:val="22"/>
        </w:rPr>
        <w:t>. Justificación del contrato.</w:t>
      </w:r>
    </w:p>
    <w:p w14:paraId="78F2E675" w14:textId="77777777" w:rsidR="00CF23E4" w:rsidRPr="00E57AD9" w:rsidRDefault="00CF23E4" w:rsidP="00E57AD9">
      <w:p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En la documentación preparatoria del contrato debe dejarse constancia de las</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necesidades que pretenden cubrirse mediante el contrato proyectado y de la</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idoneidad de su objeto y contenido para satisfacerlas. Dicha justificación debe</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expresarse con precisión, lo que no obsta a la brevedad y concisión de la motivación</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correspondiente.</w:t>
      </w:r>
    </w:p>
    <w:p w14:paraId="19801210" w14:textId="77777777" w:rsidR="00EC6C5A" w:rsidRPr="00E57AD9" w:rsidRDefault="00EC6C5A" w:rsidP="00E57AD9">
      <w:pPr>
        <w:autoSpaceDE w:val="0"/>
        <w:autoSpaceDN w:val="0"/>
        <w:adjustRightInd w:val="0"/>
        <w:jc w:val="both"/>
        <w:rPr>
          <w:rFonts w:ascii="Century Gothic" w:hAnsi="Century Gothic" w:cs="TrebuchetMS"/>
          <w:color w:val="000000"/>
          <w:sz w:val="22"/>
          <w:szCs w:val="22"/>
        </w:rPr>
      </w:pPr>
    </w:p>
    <w:p w14:paraId="6141B784" w14:textId="4D9B26B7" w:rsidR="00EC6C5A" w:rsidRDefault="00EC6C5A" w:rsidP="00E57AD9">
      <w:p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En este documento también se incluirá la propuesta sobre el procedimiento a utilizar para la licitación, en función del coste estimado y del objeto</w:t>
      </w:r>
      <w:r w:rsidR="002D42D5" w:rsidRPr="00E57AD9">
        <w:rPr>
          <w:rFonts w:ascii="Century Gothic" w:hAnsi="Century Gothic" w:cs="TrebuchetMS"/>
          <w:color w:val="000000"/>
          <w:sz w:val="22"/>
          <w:szCs w:val="22"/>
        </w:rPr>
        <w:t>, y en su caso, las empresas que sean invitadas a la licitación</w:t>
      </w:r>
      <w:r w:rsidRPr="00E57AD9">
        <w:rPr>
          <w:rFonts w:ascii="Century Gothic" w:hAnsi="Century Gothic" w:cs="TrebuchetMS"/>
          <w:color w:val="000000"/>
          <w:sz w:val="22"/>
          <w:szCs w:val="22"/>
        </w:rPr>
        <w:t>.</w:t>
      </w:r>
    </w:p>
    <w:p w14:paraId="2B04FB61" w14:textId="77777777" w:rsidR="00E57AD9" w:rsidRPr="00E57AD9" w:rsidRDefault="00E57AD9" w:rsidP="00E57AD9">
      <w:pPr>
        <w:autoSpaceDE w:val="0"/>
        <w:autoSpaceDN w:val="0"/>
        <w:adjustRightInd w:val="0"/>
        <w:jc w:val="both"/>
        <w:rPr>
          <w:rFonts w:ascii="Century Gothic" w:hAnsi="Century Gothic" w:cs="TrebuchetMS"/>
          <w:color w:val="000000"/>
          <w:sz w:val="22"/>
          <w:szCs w:val="22"/>
        </w:rPr>
      </w:pPr>
    </w:p>
    <w:p w14:paraId="08A97705" w14:textId="77777777" w:rsidR="00C80C81" w:rsidRPr="00E57AD9" w:rsidRDefault="00C80C81" w:rsidP="00E57AD9">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Esta documentación será elaborada por Secretaría o desde el departamento que solicita la contratación.</w:t>
      </w:r>
    </w:p>
    <w:p w14:paraId="47BF1585" w14:textId="77777777" w:rsidR="00C80C81" w:rsidRPr="00E57AD9" w:rsidRDefault="00C80C81" w:rsidP="00E57AD9">
      <w:pPr>
        <w:autoSpaceDE w:val="0"/>
        <w:autoSpaceDN w:val="0"/>
        <w:adjustRightInd w:val="0"/>
        <w:jc w:val="both"/>
        <w:rPr>
          <w:rFonts w:ascii="Century Gothic" w:hAnsi="Century Gothic" w:cs="TrebuchetMS"/>
          <w:color w:val="000000"/>
          <w:sz w:val="22"/>
          <w:szCs w:val="22"/>
        </w:rPr>
      </w:pPr>
    </w:p>
    <w:p w14:paraId="542922C8" w14:textId="49282680" w:rsidR="00B066E6" w:rsidRPr="00E57AD9" w:rsidRDefault="00B066E6" w:rsidP="00E57AD9">
      <w:pPr>
        <w:autoSpaceDE w:val="0"/>
        <w:autoSpaceDN w:val="0"/>
        <w:adjustRightInd w:val="0"/>
        <w:jc w:val="both"/>
        <w:rPr>
          <w:rFonts w:ascii="Century Gothic" w:hAnsi="Century Gothic" w:cs="TrebuchetMS"/>
          <w:color w:val="000000"/>
          <w:sz w:val="22"/>
          <w:szCs w:val="22"/>
        </w:rPr>
      </w:pPr>
    </w:p>
    <w:p w14:paraId="26F92856" w14:textId="6D58EC53" w:rsidR="00B066E6" w:rsidRPr="00E57AD9" w:rsidRDefault="0089305E" w:rsidP="00E57AD9">
      <w:pPr>
        <w:autoSpaceDE w:val="0"/>
        <w:autoSpaceDN w:val="0"/>
        <w:adjustRightInd w:val="0"/>
        <w:jc w:val="both"/>
        <w:rPr>
          <w:rFonts w:ascii="Century Gothic" w:hAnsi="Century Gothic" w:cs="Helvetica-Bold"/>
          <w:b/>
          <w:bCs/>
          <w:sz w:val="22"/>
          <w:szCs w:val="22"/>
        </w:rPr>
      </w:pPr>
      <w:r w:rsidRPr="00E57AD9">
        <w:rPr>
          <w:rFonts w:ascii="Century Gothic" w:hAnsi="Century Gothic" w:cs="Helvetica-Bold"/>
          <w:b/>
          <w:bCs/>
          <w:sz w:val="22"/>
          <w:szCs w:val="22"/>
        </w:rPr>
        <w:t>6</w:t>
      </w:r>
      <w:r w:rsidR="00295355" w:rsidRPr="00E57AD9">
        <w:rPr>
          <w:rFonts w:ascii="Century Gothic" w:hAnsi="Century Gothic" w:cs="Helvetica-Bold"/>
          <w:b/>
          <w:bCs/>
          <w:sz w:val="22"/>
          <w:szCs w:val="22"/>
        </w:rPr>
        <w:t xml:space="preserve">. </w:t>
      </w:r>
      <w:r w:rsidR="00B066E6" w:rsidRPr="00E57AD9">
        <w:rPr>
          <w:rFonts w:ascii="Century Gothic" w:hAnsi="Century Gothic" w:cs="Helvetica-Bold"/>
          <w:b/>
          <w:bCs/>
          <w:sz w:val="22"/>
          <w:szCs w:val="22"/>
        </w:rPr>
        <w:t>Desistimiento y decisión de no adjudicar o celebrar un contrato</w:t>
      </w:r>
    </w:p>
    <w:p w14:paraId="29246DDD" w14:textId="45F3D522" w:rsidR="00B066E6" w:rsidRPr="00E57AD9" w:rsidRDefault="00B066E6" w:rsidP="00E57AD9">
      <w:pPr>
        <w:autoSpaceDE w:val="0"/>
        <w:autoSpaceDN w:val="0"/>
        <w:adjustRightInd w:val="0"/>
        <w:jc w:val="both"/>
        <w:rPr>
          <w:rFonts w:ascii="Century Gothic" w:hAnsi="Century Gothic" w:cs="Helvetica"/>
          <w:sz w:val="22"/>
          <w:szCs w:val="22"/>
        </w:rPr>
      </w:pPr>
      <w:r w:rsidRPr="00E57AD9">
        <w:rPr>
          <w:rFonts w:ascii="Century Gothic" w:hAnsi="Century Gothic" w:cs="Helvetica"/>
          <w:sz w:val="22"/>
          <w:szCs w:val="22"/>
        </w:rPr>
        <w:t>El órgano de contratación podrá acordar, antes de la formalización de un</w:t>
      </w:r>
      <w:r w:rsidR="00295355" w:rsidRPr="00E57AD9">
        <w:rPr>
          <w:rFonts w:ascii="Century Gothic" w:hAnsi="Century Gothic" w:cs="Helvetica"/>
          <w:sz w:val="22"/>
          <w:szCs w:val="22"/>
        </w:rPr>
        <w:t xml:space="preserve"> </w:t>
      </w:r>
      <w:r w:rsidRPr="00E57AD9">
        <w:rPr>
          <w:rFonts w:ascii="Century Gothic" w:hAnsi="Century Gothic" w:cs="Helvetica"/>
          <w:sz w:val="22"/>
          <w:szCs w:val="22"/>
        </w:rPr>
        <w:t>contrato, el desistimiento del procedimiento de adjudicación o la no adjudicación o celebración del contrato.</w:t>
      </w:r>
    </w:p>
    <w:p w14:paraId="746F4508" w14:textId="77777777" w:rsidR="00295355" w:rsidRPr="00E57AD9" w:rsidRDefault="00295355" w:rsidP="00295355">
      <w:pPr>
        <w:autoSpaceDE w:val="0"/>
        <w:autoSpaceDN w:val="0"/>
        <w:adjustRightInd w:val="0"/>
        <w:jc w:val="both"/>
        <w:rPr>
          <w:rFonts w:ascii="Century Gothic" w:hAnsi="Century Gothic" w:cs="Helvetica"/>
          <w:sz w:val="22"/>
          <w:szCs w:val="22"/>
        </w:rPr>
      </w:pPr>
    </w:p>
    <w:p w14:paraId="5065844A" w14:textId="177E5378" w:rsidR="00B066E6" w:rsidRPr="00E57AD9" w:rsidRDefault="00B066E6" w:rsidP="00295355">
      <w:pPr>
        <w:autoSpaceDE w:val="0"/>
        <w:autoSpaceDN w:val="0"/>
        <w:adjustRightInd w:val="0"/>
        <w:jc w:val="both"/>
        <w:rPr>
          <w:rFonts w:ascii="Century Gothic" w:hAnsi="Century Gothic" w:cs="Helvetica"/>
          <w:sz w:val="22"/>
          <w:szCs w:val="22"/>
        </w:rPr>
      </w:pPr>
      <w:r w:rsidRPr="00E57AD9">
        <w:rPr>
          <w:rFonts w:ascii="Century Gothic" w:hAnsi="Century Gothic" w:cs="Helvetica"/>
          <w:sz w:val="22"/>
          <w:szCs w:val="22"/>
        </w:rPr>
        <w:t>Solo podrá adoptarse la decisión de no adjudicar o celebrar el contrato por</w:t>
      </w:r>
      <w:r w:rsidR="00295355" w:rsidRPr="00E57AD9">
        <w:rPr>
          <w:rFonts w:ascii="Century Gothic" w:hAnsi="Century Gothic" w:cs="Helvetica"/>
          <w:sz w:val="22"/>
          <w:szCs w:val="22"/>
        </w:rPr>
        <w:t xml:space="preserve"> </w:t>
      </w:r>
      <w:r w:rsidRPr="00E57AD9">
        <w:rPr>
          <w:rFonts w:ascii="Century Gothic" w:hAnsi="Century Gothic" w:cs="Helvetica"/>
          <w:sz w:val="22"/>
          <w:szCs w:val="22"/>
        </w:rPr>
        <w:t>razones de interés público debidamente justificadas en el expediente, no pudiendo promoverse una nueva licitación de su objeto en tanto subsistan las razones alegadas para fundamentar la decisión.</w:t>
      </w:r>
    </w:p>
    <w:p w14:paraId="6190FB0C" w14:textId="77777777" w:rsidR="00B066E6" w:rsidRPr="00E57AD9" w:rsidRDefault="00B066E6" w:rsidP="00295355">
      <w:pPr>
        <w:autoSpaceDE w:val="0"/>
        <w:autoSpaceDN w:val="0"/>
        <w:adjustRightInd w:val="0"/>
        <w:jc w:val="both"/>
        <w:rPr>
          <w:rFonts w:ascii="Century Gothic" w:hAnsi="Century Gothic" w:cs="Helvetica"/>
          <w:sz w:val="22"/>
          <w:szCs w:val="22"/>
        </w:rPr>
      </w:pPr>
    </w:p>
    <w:p w14:paraId="11FBF858" w14:textId="77777777" w:rsidR="00B066E6" w:rsidRPr="00E57AD9" w:rsidRDefault="00B066E6" w:rsidP="00295355">
      <w:pPr>
        <w:autoSpaceDE w:val="0"/>
        <w:autoSpaceDN w:val="0"/>
        <w:adjustRightInd w:val="0"/>
        <w:jc w:val="both"/>
        <w:rPr>
          <w:rFonts w:ascii="Century Gothic" w:hAnsi="Century Gothic" w:cs="Helvetica"/>
          <w:sz w:val="22"/>
          <w:szCs w:val="22"/>
        </w:rPr>
      </w:pPr>
      <w:r w:rsidRPr="00E57AD9">
        <w:rPr>
          <w:rFonts w:ascii="Century Gothic" w:hAnsi="Century Gothic" w:cs="Helvetica"/>
          <w:sz w:val="22"/>
          <w:szCs w:val="22"/>
        </w:rPr>
        <w:t>El desistimiento del procedimiento de adjudicación o la no adjudicación o celebración del contrato no comportan por sí mismos ninguna responsabilidad de la Cámara ante los licitadores, salvo que ello haya sido asumido expresamente en los documentos que rigen la contratación.</w:t>
      </w:r>
    </w:p>
    <w:p w14:paraId="2459E028" w14:textId="4287E2C0" w:rsidR="00B066E6" w:rsidRPr="00E57AD9" w:rsidRDefault="00B066E6" w:rsidP="00295355">
      <w:pPr>
        <w:autoSpaceDE w:val="0"/>
        <w:autoSpaceDN w:val="0"/>
        <w:adjustRightInd w:val="0"/>
        <w:jc w:val="both"/>
        <w:rPr>
          <w:rFonts w:ascii="Century Gothic" w:hAnsi="Century Gothic" w:cs="TrebuchetMS"/>
          <w:color w:val="000000"/>
          <w:sz w:val="22"/>
          <w:szCs w:val="22"/>
        </w:rPr>
      </w:pPr>
    </w:p>
    <w:p w14:paraId="51D71981" w14:textId="4C1732A2" w:rsidR="00B066E6" w:rsidRPr="00E57AD9" w:rsidRDefault="0089305E" w:rsidP="00295355">
      <w:pPr>
        <w:autoSpaceDE w:val="0"/>
        <w:autoSpaceDN w:val="0"/>
        <w:adjustRightInd w:val="0"/>
        <w:jc w:val="both"/>
        <w:rPr>
          <w:rFonts w:ascii="Century Gothic" w:hAnsi="Century Gothic" w:cs="Helvetica-Bold"/>
          <w:b/>
          <w:bCs/>
          <w:sz w:val="22"/>
          <w:szCs w:val="22"/>
        </w:rPr>
      </w:pPr>
      <w:r w:rsidRPr="00E57AD9">
        <w:rPr>
          <w:rFonts w:ascii="Century Gothic" w:hAnsi="Century Gothic" w:cs="Helvetica-Bold"/>
          <w:b/>
          <w:bCs/>
          <w:sz w:val="22"/>
          <w:szCs w:val="22"/>
        </w:rPr>
        <w:t>7</w:t>
      </w:r>
      <w:r w:rsidR="00295355" w:rsidRPr="00E57AD9">
        <w:rPr>
          <w:rFonts w:ascii="Century Gothic" w:hAnsi="Century Gothic" w:cs="Helvetica-Bold"/>
          <w:b/>
          <w:bCs/>
          <w:sz w:val="22"/>
          <w:szCs w:val="22"/>
        </w:rPr>
        <w:t xml:space="preserve">. </w:t>
      </w:r>
      <w:r w:rsidR="00B066E6" w:rsidRPr="00E57AD9">
        <w:rPr>
          <w:rFonts w:ascii="Century Gothic" w:hAnsi="Century Gothic" w:cs="Helvetica-Bold"/>
          <w:b/>
          <w:bCs/>
          <w:sz w:val="22"/>
          <w:szCs w:val="22"/>
        </w:rPr>
        <w:t>Aptitud para ofertar y contratar</w:t>
      </w:r>
    </w:p>
    <w:p w14:paraId="43FA40B5" w14:textId="77777777" w:rsidR="00B066E6" w:rsidRPr="00E57AD9" w:rsidRDefault="00B066E6" w:rsidP="00295355">
      <w:pPr>
        <w:autoSpaceDE w:val="0"/>
        <w:autoSpaceDN w:val="0"/>
        <w:adjustRightInd w:val="0"/>
        <w:jc w:val="both"/>
        <w:rPr>
          <w:rFonts w:ascii="Century Gothic" w:hAnsi="Century Gothic" w:cs="Helvetica"/>
          <w:sz w:val="22"/>
          <w:szCs w:val="22"/>
        </w:rPr>
      </w:pPr>
      <w:r w:rsidRPr="00E57AD9">
        <w:rPr>
          <w:rFonts w:ascii="Century Gothic" w:hAnsi="Century Gothic" w:cs="Helvetica"/>
          <w:sz w:val="22"/>
          <w:szCs w:val="22"/>
        </w:rPr>
        <w:lastRenderedPageBreak/>
        <w:t>Solo podrán contratar las personas naturales o jurídicas, españolas o extranjeras, a título individual o en unión temporal de empresarios, que tengan plena capacidad de obrar, no estén incursas en una prohibición de contratar de las previstas en la LCSP, y acrediten su solvencia económica, financiera y técnica o profesional, o la clasificación correspondiente en su caso.</w:t>
      </w:r>
    </w:p>
    <w:p w14:paraId="7291273C" w14:textId="77777777" w:rsidR="00B066E6" w:rsidRPr="00E57AD9" w:rsidRDefault="00B066E6" w:rsidP="00295355">
      <w:pPr>
        <w:autoSpaceDE w:val="0"/>
        <w:autoSpaceDN w:val="0"/>
        <w:adjustRightInd w:val="0"/>
        <w:jc w:val="both"/>
        <w:rPr>
          <w:rFonts w:ascii="Century Gothic" w:hAnsi="Century Gothic" w:cs="Helvetica"/>
          <w:sz w:val="22"/>
          <w:szCs w:val="22"/>
        </w:rPr>
      </w:pPr>
    </w:p>
    <w:p w14:paraId="459B0D93" w14:textId="52C88FB7" w:rsidR="00B066E6" w:rsidRPr="00892673" w:rsidRDefault="00B066E6" w:rsidP="00295355">
      <w:pPr>
        <w:autoSpaceDE w:val="0"/>
        <w:autoSpaceDN w:val="0"/>
        <w:adjustRightInd w:val="0"/>
        <w:jc w:val="both"/>
        <w:rPr>
          <w:rFonts w:ascii="Century Gothic" w:hAnsi="Century Gothic" w:cs="Helvetica"/>
          <w:sz w:val="22"/>
          <w:szCs w:val="22"/>
        </w:rPr>
      </w:pPr>
      <w:r w:rsidRPr="00E57AD9">
        <w:rPr>
          <w:rFonts w:ascii="Century Gothic" w:hAnsi="Century Gothic" w:cs="Helvetica"/>
          <w:sz w:val="22"/>
          <w:szCs w:val="22"/>
        </w:rPr>
        <w:t xml:space="preserve">Para </w:t>
      </w:r>
      <w:r w:rsidRPr="00892673">
        <w:rPr>
          <w:rFonts w:ascii="Century Gothic" w:hAnsi="Century Gothic" w:cs="Helvetica"/>
          <w:sz w:val="22"/>
          <w:szCs w:val="22"/>
        </w:rPr>
        <w:t>valorar la capacidad y solvencia del empresario, la Cámara tomará en consideración</w:t>
      </w:r>
      <w:r w:rsidR="00F9151D" w:rsidRPr="00892673">
        <w:rPr>
          <w:rFonts w:ascii="Century Gothic" w:hAnsi="Century Gothic" w:cs="Calibri"/>
          <w:color w:val="000000"/>
          <w:sz w:val="22"/>
          <w:szCs w:val="22"/>
        </w:rPr>
        <w:t xml:space="preserve"> lo dispuesto en los pliegos que rigen la contratación</w:t>
      </w:r>
      <w:r w:rsidR="00883ED2" w:rsidRPr="00892673">
        <w:rPr>
          <w:rFonts w:ascii="Century Gothic" w:hAnsi="Century Gothic" w:cs="Helvetica"/>
          <w:sz w:val="22"/>
          <w:szCs w:val="22"/>
        </w:rPr>
        <w:t>.</w:t>
      </w:r>
    </w:p>
    <w:p w14:paraId="6864A614" w14:textId="77777777" w:rsidR="00B066E6" w:rsidRPr="00892673" w:rsidRDefault="00B066E6" w:rsidP="00295355">
      <w:pPr>
        <w:autoSpaceDE w:val="0"/>
        <w:autoSpaceDN w:val="0"/>
        <w:adjustRightInd w:val="0"/>
        <w:jc w:val="both"/>
        <w:rPr>
          <w:rFonts w:ascii="Century Gothic" w:hAnsi="Century Gothic" w:cs="Helvetica"/>
          <w:sz w:val="22"/>
          <w:szCs w:val="22"/>
        </w:rPr>
      </w:pPr>
    </w:p>
    <w:p w14:paraId="6C68C847" w14:textId="550ECE60" w:rsidR="00B066E6" w:rsidRPr="00892673" w:rsidRDefault="00B066E6" w:rsidP="00295355">
      <w:pPr>
        <w:autoSpaceDE w:val="0"/>
        <w:autoSpaceDN w:val="0"/>
        <w:adjustRightInd w:val="0"/>
        <w:jc w:val="both"/>
        <w:rPr>
          <w:rFonts w:ascii="Century Gothic" w:hAnsi="Century Gothic" w:cs="Helvetica"/>
          <w:sz w:val="22"/>
          <w:szCs w:val="22"/>
        </w:rPr>
      </w:pPr>
      <w:r w:rsidRPr="00892673">
        <w:rPr>
          <w:rFonts w:ascii="Century Gothic" w:hAnsi="Century Gothic" w:cs="Helvetica"/>
          <w:sz w:val="22"/>
          <w:szCs w:val="22"/>
        </w:rPr>
        <w:t xml:space="preserve">La clasificación del empresario </w:t>
      </w:r>
      <w:r w:rsidR="00653F77" w:rsidRPr="00892673">
        <w:rPr>
          <w:rFonts w:ascii="Century Gothic" w:hAnsi="Century Gothic" w:cs="Helvetica"/>
          <w:sz w:val="22"/>
          <w:szCs w:val="22"/>
        </w:rPr>
        <w:t xml:space="preserve">podrá servir para acreditar </w:t>
      </w:r>
      <w:r w:rsidRPr="00892673">
        <w:rPr>
          <w:rFonts w:ascii="Century Gothic" w:hAnsi="Century Gothic" w:cs="Helvetica"/>
          <w:sz w:val="22"/>
          <w:szCs w:val="22"/>
        </w:rPr>
        <w:t>su solvencia para la celebración de</w:t>
      </w:r>
      <w:r w:rsidR="00653F77" w:rsidRPr="00892673">
        <w:rPr>
          <w:rFonts w:ascii="Century Gothic" w:hAnsi="Century Gothic" w:cs="Helvetica"/>
          <w:sz w:val="22"/>
          <w:szCs w:val="22"/>
        </w:rPr>
        <w:t xml:space="preserve"> </w:t>
      </w:r>
      <w:r w:rsidRPr="00892673">
        <w:rPr>
          <w:rFonts w:ascii="Century Gothic" w:hAnsi="Century Gothic" w:cs="Helvetica"/>
          <w:sz w:val="22"/>
          <w:szCs w:val="22"/>
        </w:rPr>
        <w:t>contratos del mismo tipo e importe que aquellos para los que se haya obtenido.</w:t>
      </w:r>
    </w:p>
    <w:p w14:paraId="312A3CA3" w14:textId="77777777" w:rsidR="006746AF" w:rsidRPr="00892673" w:rsidRDefault="006746AF" w:rsidP="00295355">
      <w:pPr>
        <w:autoSpaceDE w:val="0"/>
        <w:autoSpaceDN w:val="0"/>
        <w:adjustRightInd w:val="0"/>
        <w:jc w:val="both"/>
        <w:rPr>
          <w:rFonts w:ascii="Century Gothic" w:hAnsi="Century Gothic" w:cs="TrebuchetMS-Bold"/>
          <w:b/>
          <w:bCs/>
          <w:color w:val="000000"/>
          <w:sz w:val="22"/>
          <w:szCs w:val="22"/>
        </w:rPr>
      </w:pPr>
    </w:p>
    <w:p w14:paraId="3C651274" w14:textId="76CF6E7E" w:rsidR="00CF23E4" w:rsidRPr="00892673" w:rsidRDefault="0089305E" w:rsidP="00295355">
      <w:pPr>
        <w:autoSpaceDE w:val="0"/>
        <w:autoSpaceDN w:val="0"/>
        <w:adjustRightInd w:val="0"/>
        <w:jc w:val="both"/>
        <w:rPr>
          <w:rFonts w:ascii="Century Gothic" w:hAnsi="Century Gothic" w:cs="TrebuchetMS-Bold"/>
          <w:b/>
          <w:bCs/>
          <w:color w:val="000000"/>
          <w:sz w:val="22"/>
          <w:szCs w:val="22"/>
        </w:rPr>
      </w:pPr>
      <w:r w:rsidRPr="00892673">
        <w:rPr>
          <w:rFonts w:ascii="Century Gothic" w:hAnsi="Century Gothic" w:cs="TrebuchetMS-Bold"/>
          <w:b/>
          <w:bCs/>
          <w:color w:val="000000"/>
          <w:sz w:val="22"/>
          <w:szCs w:val="22"/>
        </w:rPr>
        <w:t>8</w:t>
      </w:r>
      <w:r w:rsidR="00CF23E4" w:rsidRPr="00892673">
        <w:rPr>
          <w:rFonts w:ascii="Century Gothic" w:hAnsi="Century Gothic" w:cs="TrebuchetMS-Bold"/>
          <w:b/>
          <w:bCs/>
          <w:color w:val="000000"/>
          <w:sz w:val="22"/>
          <w:szCs w:val="22"/>
        </w:rPr>
        <w:t xml:space="preserve">. </w:t>
      </w:r>
      <w:r w:rsidRPr="00892673">
        <w:rPr>
          <w:rFonts w:ascii="Century Gothic" w:hAnsi="Century Gothic" w:cs="TrebuchetMS-Bold"/>
          <w:b/>
          <w:bCs/>
          <w:color w:val="000000"/>
          <w:sz w:val="22"/>
          <w:szCs w:val="22"/>
        </w:rPr>
        <w:t>D</w:t>
      </w:r>
      <w:r w:rsidR="00CF23E4" w:rsidRPr="00892673">
        <w:rPr>
          <w:rFonts w:ascii="Century Gothic" w:hAnsi="Century Gothic" w:cs="TrebuchetMS-Bold"/>
          <w:b/>
          <w:bCs/>
          <w:color w:val="000000"/>
          <w:sz w:val="22"/>
          <w:szCs w:val="22"/>
        </w:rPr>
        <w:t>uración de los contratos.</w:t>
      </w:r>
    </w:p>
    <w:p w14:paraId="0C81D2CC" w14:textId="77777777" w:rsidR="00CF23E4" w:rsidRPr="00892673" w:rsidRDefault="00CF23E4" w:rsidP="00295355">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La duración de los contratos debe establecerse teniendo en cuenta la naturaleza de</w:t>
      </w:r>
      <w:r w:rsidR="006746A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las prestaciones, las características de su financiación y la necesidad de someter</w:t>
      </w:r>
      <w:r w:rsidR="006746A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 xml:space="preserve">periódicamente a concurrencia la realización de </w:t>
      </w:r>
      <w:proofErr w:type="gramStart"/>
      <w:r w:rsidRPr="00892673">
        <w:rPr>
          <w:rFonts w:ascii="Century Gothic" w:hAnsi="Century Gothic" w:cs="TrebuchetMS"/>
          <w:color w:val="000000"/>
          <w:sz w:val="22"/>
          <w:szCs w:val="22"/>
        </w:rPr>
        <w:t>las mismas</w:t>
      </w:r>
      <w:proofErr w:type="gramEnd"/>
      <w:r w:rsidRPr="00892673">
        <w:rPr>
          <w:rFonts w:ascii="Century Gothic" w:hAnsi="Century Gothic" w:cs="TrebuchetMS"/>
          <w:color w:val="000000"/>
          <w:sz w:val="22"/>
          <w:szCs w:val="22"/>
        </w:rPr>
        <w:t>.</w:t>
      </w:r>
    </w:p>
    <w:p w14:paraId="6B8089BD" w14:textId="77777777" w:rsidR="00EC6C5A" w:rsidRPr="00892673" w:rsidRDefault="00EC6C5A" w:rsidP="006746AF">
      <w:pPr>
        <w:autoSpaceDE w:val="0"/>
        <w:autoSpaceDN w:val="0"/>
        <w:adjustRightInd w:val="0"/>
        <w:jc w:val="both"/>
        <w:rPr>
          <w:rFonts w:ascii="Century Gothic" w:hAnsi="Century Gothic" w:cs="TrebuchetMS"/>
          <w:color w:val="000000"/>
          <w:sz w:val="22"/>
          <w:szCs w:val="22"/>
        </w:rPr>
      </w:pPr>
    </w:p>
    <w:p w14:paraId="3D310940" w14:textId="77777777" w:rsidR="00CF23E4" w:rsidRPr="00892673" w:rsidRDefault="00CF23E4" w:rsidP="006746AF">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El contrato puede prever una o varias prórrogas, siempre que sus características</w:t>
      </w:r>
      <w:r w:rsidR="006746A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permanezcan inalterables durante el período de duración de éstas y que esta</w:t>
      </w:r>
      <w:r w:rsidR="006746A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previsión se recoja expresamente en los correspondientes pliegos que rijan los</w:t>
      </w:r>
      <w:r w:rsidR="006746A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procedimientos.</w:t>
      </w:r>
    </w:p>
    <w:p w14:paraId="1D3CC42E" w14:textId="77777777" w:rsidR="00EC6C5A" w:rsidRPr="00892673" w:rsidRDefault="00EC6C5A" w:rsidP="006746AF">
      <w:pPr>
        <w:autoSpaceDE w:val="0"/>
        <w:autoSpaceDN w:val="0"/>
        <w:adjustRightInd w:val="0"/>
        <w:jc w:val="both"/>
        <w:rPr>
          <w:rFonts w:ascii="Century Gothic" w:hAnsi="Century Gothic" w:cs="TrebuchetMS"/>
          <w:color w:val="000000"/>
          <w:sz w:val="22"/>
          <w:szCs w:val="22"/>
        </w:rPr>
      </w:pPr>
    </w:p>
    <w:p w14:paraId="3F3EC9B7" w14:textId="733E4E39" w:rsidR="00CF23E4" w:rsidRPr="00E57AD9" w:rsidRDefault="00CF23E4" w:rsidP="006746AF">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Los contratos </w:t>
      </w:r>
      <w:r w:rsidR="00F9151D" w:rsidRPr="00892673">
        <w:rPr>
          <w:rFonts w:ascii="Century Gothic" w:hAnsi="Century Gothic" w:cs="Calibri"/>
          <w:color w:val="000000"/>
          <w:sz w:val="22"/>
          <w:szCs w:val="22"/>
        </w:rPr>
        <w:t>tramitados mediante procedimiento simplificado</w:t>
      </w:r>
      <w:r w:rsidRPr="00892673">
        <w:rPr>
          <w:rFonts w:ascii="Century Gothic" w:hAnsi="Century Gothic" w:cs="TrebuchetMS"/>
          <w:color w:val="000000"/>
          <w:sz w:val="22"/>
          <w:szCs w:val="22"/>
        </w:rPr>
        <w:t xml:space="preserve"> no</w:t>
      </w:r>
      <w:r w:rsidRPr="00E57AD9">
        <w:rPr>
          <w:rFonts w:ascii="Century Gothic" w:hAnsi="Century Gothic" w:cs="TrebuchetMS"/>
          <w:color w:val="000000"/>
          <w:sz w:val="22"/>
          <w:szCs w:val="22"/>
        </w:rPr>
        <w:t xml:space="preserve"> pueden tener una duración superior a un año ni ser objeto</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de prórroga, salvo excepción debidamente justificada.</w:t>
      </w:r>
    </w:p>
    <w:p w14:paraId="66CD4360" w14:textId="77777777" w:rsidR="00EC6C5A" w:rsidRPr="00E57AD9" w:rsidRDefault="00EC6C5A" w:rsidP="006746AF">
      <w:pPr>
        <w:autoSpaceDE w:val="0"/>
        <w:autoSpaceDN w:val="0"/>
        <w:adjustRightInd w:val="0"/>
        <w:jc w:val="both"/>
        <w:rPr>
          <w:rFonts w:ascii="Century Gothic" w:hAnsi="Century Gothic" w:cs="TrebuchetMS"/>
          <w:color w:val="000000"/>
          <w:sz w:val="22"/>
          <w:szCs w:val="22"/>
        </w:rPr>
      </w:pPr>
    </w:p>
    <w:p w14:paraId="6059FAEF" w14:textId="3590E506" w:rsidR="00295355" w:rsidRPr="00E57AD9" w:rsidRDefault="00CF23E4" w:rsidP="006746AF">
      <w:p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El plazo de ejecución de los contratos se fijará en cada caso en</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función de las características del contrato</w:t>
      </w:r>
      <w:r w:rsidR="00ED1C92" w:rsidRPr="00E57AD9">
        <w:rPr>
          <w:rFonts w:ascii="Century Gothic" w:hAnsi="Century Gothic" w:cs="TrebuchetMS"/>
          <w:color w:val="000000"/>
          <w:sz w:val="22"/>
          <w:szCs w:val="22"/>
        </w:rPr>
        <w:t>, recogiéndose en el pliego o en la invitación a los licitadores</w:t>
      </w:r>
      <w:r w:rsidRPr="00E57AD9">
        <w:rPr>
          <w:rFonts w:ascii="Century Gothic" w:hAnsi="Century Gothic" w:cs="TrebuchetMS"/>
          <w:color w:val="000000"/>
          <w:sz w:val="22"/>
          <w:szCs w:val="22"/>
        </w:rPr>
        <w:t>.</w:t>
      </w:r>
      <w:r w:rsidR="00ED1C92" w:rsidRPr="00E57AD9">
        <w:rPr>
          <w:rFonts w:ascii="Century Gothic" w:hAnsi="Century Gothic" w:cs="TrebuchetMS"/>
          <w:color w:val="000000"/>
          <w:sz w:val="22"/>
          <w:szCs w:val="22"/>
        </w:rPr>
        <w:t xml:space="preserve"> La revisión de precios durante la duración del contrato sólo será posible si así viene establecido expresamente en los pliegos que la regulen. </w:t>
      </w:r>
    </w:p>
    <w:p w14:paraId="40A661D9" w14:textId="77777777" w:rsidR="006746AF" w:rsidRPr="00E57AD9" w:rsidRDefault="006746AF" w:rsidP="006746AF">
      <w:pPr>
        <w:autoSpaceDE w:val="0"/>
        <w:autoSpaceDN w:val="0"/>
        <w:adjustRightInd w:val="0"/>
        <w:jc w:val="both"/>
        <w:rPr>
          <w:rFonts w:ascii="Century Gothic" w:hAnsi="Century Gothic" w:cs="TrebuchetMS-Bold"/>
          <w:b/>
          <w:bCs/>
          <w:color w:val="000000"/>
          <w:sz w:val="22"/>
          <w:szCs w:val="22"/>
        </w:rPr>
      </w:pPr>
    </w:p>
    <w:p w14:paraId="4A048EC8" w14:textId="5DA3EAB5" w:rsidR="00CF23E4" w:rsidRPr="00E57AD9" w:rsidRDefault="0089305E" w:rsidP="006746AF">
      <w:pPr>
        <w:autoSpaceDE w:val="0"/>
        <w:autoSpaceDN w:val="0"/>
        <w:adjustRightInd w:val="0"/>
        <w:jc w:val="both"/>
        <w:rPr>
          <w:rFonts w:ascii="Century Gothic" w:hAnsi="Century Gothic" w:cs="TrebuchetMS-Bold"/>
          <w:b/>
          <w:bCs/>
          <w:color w:val="000000"/>
          <w:sz w:val="22"/>
          <w:szCs w:val="22"/>
        </w:rPr>
      </w:pPr>
      <w:r w:rsidRPr="00E57AD9">
        <w:rPr>
          <w:rFonts w:ascii="Century Gothic" w:hAnsi="Century Gothic" w:cs="TrebuchetMS-Bold"/>
          <w:b/>
          <w:bCs/>
          <w:color w:val="000000"/>
          <w:sz w:val="22"/>
          <w:szCs w:val="22"/>
        </w:rPr>
        <w:t>9</w:t>
      </w:r>
      <w:r w:rsidR="00CF23E4" w:rsidRPr="00E57AD9">
        <w:rPr>
          <w:rFonts w:ascii="Century Gothic" w:hAnsi="Century Gothic" w:cs="TrebuchetMS-Bold"/>
          <w:b/>
          <w:bCs/>
          <w:color w:val="000000"/>
          <w:sz w:val="22"/>
          <w:szCs w:val="22"/>
        </w:rPr>
        <w:t>. Los pliegos de contratación.</w:t>
      </w:r>
    </w:p>
    <w:p w14:paraId="2BE67D67" w14:textId="77777777" w:rsidR="00CF23E4" w:rsidRPr="00892673" w:rsidRDefault="00CF23E4" w:rsidP="00944C39">
      <w:p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 xml:space="preserve">El pliego o pliegos que, en su caso, se aprueben para cada contrato deberán </w:t>
      </w:r>
      <w:r w:rsidRPr="00892673">
        <w:rPr>
          <w:rFonts w:ascii="Century Gothic" w:hAnsi="Century Gothic" w:cs="TrebuchetMS"/>
          <w:color w:val="000000"/>
          <w:sz w:val="22"/>
          <w:szCs w:val="22"/>
        </w:rPr>
        <w:t>ofrecer</w:t>
      </w:r>
      <w:r w:rsidR="006746A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al menos el contenido siguiente:</w:t>
      </w:r>
    </w:p>
    <w:p w14:paraId="5D6DA738" w14:textId="1D2E5AED" w:rsidR="00F9151D" w:rsidRPr="00892673" w:rsidRDefault="00F9151D" w:rsidP="00944C39">
      <w:pPr>
        <w:pStyle w:val="Prrafodelista"/>
        <w:numPr>
          <w:ilvl w:val="0"/>
          <w:numId w:val="3"/>
        </w:num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 xml:space="preserve">Procedimiento y órgano de contratación. Si se declara que la tramitación es urgente, se hará constar en el Pliego, pudiéndose en ese caso iniciar la ejecución del contrato en el momento en que se comunique la adjudicación, sin esperar a la formalización </w:t>
      </w:r>
      <w:proofErr w:type="gramStart"/>
      <w:r w:rsidRPr="00892673">
        <w:rPr>
          <w:rFonts w:ascii="Century Gothic" w:hAnsi="Century Gothic" w:cs="Calibri"/>
          <w:color w:val="000000"/>
          <w:sz w:val="22"/>
          <w:szCs w:val="22"/>
        </w:rPr>
        <w:t>del mismo</w:t>
      </w:r>
      <w:proofErr w:type="gramEnd"/>
      <w:r w:rsidRPr="00892673">
        <w:rPr>
          <w:rFonts w:ascii="Century Gothic" w:hAnsi="Century Gothic" w:cs="Calibri"/>
          <w:color w:val="000000"/>
          <w:sz w:val="22"/>
          <w:szCs w:val="22"/>
        </w:rPr>
        <w:t>.</w:t>
      </w:r>
    </w:p>
    <w:p w14:paraId="44659DBA" w14:textId="66AEDD53" w:rsidR="00CF23E4" w:rsidRPr="00892673" w:rsidRDefault="00CF23E4" w:rsidP="00944C39">
      <w:pPr>
        <w:pStyle w:val="Prrafodelista"/>
        <w:numPr>
          <w:ilvl w:val="0"/>
          <w:numId w:val="3"/>
        </w:num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Características básicas del contrato.</w:t>
      </w:r>
    </w:p>
    <w:p w14:paraId="0960C316" w14:textId="4859B8E8" w:rsidR="00CF23E4" w:rsidRPr="00892673" w:rsidRDefault="00CF23E4" w:rsidP="00ED1C92">
      <w:pPr>
        <w:pStyle w:val="Prrafodelista"/>
        <w:numPr>
          <w:ilvl w:val="0"/>
          <w:numId w:val="3"/>
        </w:num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Presupuesto base </w:t>
      </w:r>
      <w:r w:rsidR="00F9151D" w:rsidRPr="00892673">
        <w:rPr>
          <w:rFonts w:ascii="Century Gothic" w:hAnsi="Century Gothic" w:cs="Calibri"/>
          <w:color w:val="000000"/>
          <w:sz w:val="22"/>
          <w:szCs w:val="22"/>
        </w:rPr>
        <w:t xml:space="preserve">y precio máximo </w:t>
      </w:r>
      <w:r w:rsidRPr="00892673">
        <w:rPr>
          <w:rFonts w:ascii="Century Gothic" w:hAnsi="Century Gothic" w:cs="TrebuchetMS"/>
          <w:color w:val="000000"/>
          <w:sz w:val="22"/>
          <w:szCs w:val="22"/>
        </w:rPr>
        <w:t>de licitación.</w:t>
      </w:r>
    </w:p>
    <w:p w14:paraId="6028E6A7" w14:textId="77777777" w:rsidR="00CF23E4" w:rsidRPr="00892673" w:rsidRDefault="00CF23E4" w:rsidP="00ED1C92">
      <w:pPr>
        <w:pStyle w:val="Prrafodelista"/>
        <w:numPr>
          <w:ilvl w:val="0"/>
          <w:numId w:val="3"/>
        </w:num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Plazo de ejecución o duración del contrato (incluyendo posible prórroga y</w:t>
      </w:r>
      <w:r w:rsidR="006746A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su alcance, que en todo caso deberá ser expresa, sin que quepa la</w:t>
      </w:r>
      <w:r w:rsidR="006746A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prórroga por consentimiento tácito de las partes).</w:t>
      </w:r>
    </w:p>
    <w:p w14:paraId="1C256F55" w14:textId="77777777" w:rsidR="00ED1C92" w:rsidRPr="00892673" w:rsidRDefault="00CF23E4" w:rsidP="006746AF">
      <w:pPr>
        <w:pStyle w:val="Prrafodelista"/>
        <w:numPr>
          <w:ilvl w:val="0"/>
          <w:numId w:val="3"/>
        </w:num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Requisitos para acre</w:t>
      </w:r>
      <w:r w:rsidR="00ED1C92" w:rsidRPr="00892673">
        <w:rPr>
          <w:rFonts w:ascii="Century Gothic" w:hAnsi="Century Gothic" w:cs="TrebuchetMS"/>
          <w:color w:val="000000"/>
          <w:sz w:val="22"/>
          <w:szCs w:val="22"/>
        </w:rPr>
        <w:t>ditar la personalidad y la capacidad de contratar.</w:t>
      </w:r>
    </w:p>
    <w:p w14:paraId="632CE179" w14:textId="77777777" w:rsidR="002D42D5" w:rsidRPr="00892673" w:rsidRDefault="00CF23E4" w:rsidP="006746AF">
      <w:pPr>
        <w:pStyle w:val="Prrafodelista"/>
        <w:numPr>
          <w:ilvl w:val="0"/>
          <w:numId w:val="3"/>
        </w:num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Requisitos de solvencia que deba reunir el licitador </w:t>
      </w:r>
    </w:p>
    <w:p w14:paraId="4BD2D7BE" w14:textId="51DE5613" w:rsidR="00CF23E4" w:rsidRPr="00892673" w:rsidRDefault="002D42D5" w:rsidP="006746AF">
      <w:pPr>
        <w:pStyle w:val="Prrafodelista"/>
        <w:numPr>
          <w:ilvl w:val="0"/>
          <w:numId w:val="3"/>
        </w:num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Criterios de valoración de ofertas</w:t>
      </w:r>
      <w:r w:rsidR="00CF23E4" w:rsidRPr="00892673">
        <w:rPr>
          <w:rFonts w:ascii="Century Gothic" w:hAnsi="Century Gothic" w:cs="TrebuchetMS"/>
          <w:color w:val="000000"/>
          <w:sz w:val="22"/>
          <w:szCs w:val="22"/>
        </w:rPr>
        <w:t>.</w:t>
      </w:r>
      <w:r w:rsidR="00F9151D" w:rsidRPr="00892673">
        <w:rPr>
          <w:rFonts w:ascii="Century Gothic" w:hAnsi="Century Gothic" w:cs="Calibri"/>
          <w:color w:val="000000"/>
          <w:sz w:val="22"/>
          <w:szCs w:val="22"/>
        </w:rPr>
        <w:t xml:space="preserve"> Criterios objetivos para la apreciación de ofertas anormales o desproporcionadas, y pautas a seguir en dichos casos, incluyendo la necesidad de solicitar justificación de </w:t>
      </w:r>
      <w:proofErr w:type="gramStart"/>
      <w:r w:rsidR="00F9151D" w:rsidRPr="00892673">
        <w:rPr>
          <w:rFonts w:ascii="Century Gothic" w:hAnsi="Century Gothic" w:cs="Calibri"/>
          <w:color w:val="000000"/>
          <w:sz w:val="22"/>
          <w:szCs w:val="22"/>
        </w:rPr>
        <w:t>las mismas</w:t>
      </w:r>
      <w:proofErr w:type="gramEnd"/>
      <w:r w:rsidR="00F9151D" w:rsidRPr="00892673">
        <w:rPr>
          <w:rFonts w:ascii="Century Gothic" w:hAnsi="Century Gothic" w:cs="Calibri"/>
          <w:color w:val="000000"/>
          <w:sz w:val="22"/>
          <w:szCs w:val="22"/>
        </w:rPr>
        <w:t xml:space="preserve"> y el plazo concedido para ello.</w:t>
      </w:r>
    </w:p>
    <w:p w14:paraId="72AB665E" w14:textId="77777777" w:rsidR="002D42D5" w:rsidRPr="00E57AD9" w:rsidRDefault="002D42D5" w:rsidP="006746AF">
      <w:pPr>
        <w:pStyle w:val="Prrafodelista"/>
        <w:numPr>
          <w:ilvl w:val="0"/>
          <w:numId w:val="3"/>
        </w:num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lastRenderedPageBreak/>
        <w:t xml:space="preserve">Sistema </w:t>
      </w:r>
      <w:r w:rsidR="00CF23E4" w:rsidRPr="00E57AD9">
        <w:rPr>
          <w:rFonts w:ascii="Century Gothic" w:hAnsi="Century Gothic" w:cs="TrebuchetMS"/>
          <w:color w:val="000000"/>
          <w:sz w:val="22"/>
          <w:szCs w:val="22"/>
        </w:rPr>
        <w:t>y plazo de presentación de ofertas.</w:t>
      </w:r>
    </w:p>
    <w:p w14:paraId="458DC9AC" w14:textId="2D2FDA86" w:rsidR="00653F77" w:rsidRPr="00883ED2" w:rsidRDefault="002D42D5" w:rsidP="00883ED2">
      <w:pPr>
        <w:pStyle w:val="Prrafodelista"/>
        <w:numPr>
          <w:ilvl w:val="0"/>
          <w:numId w:val="3"/>
        </w:num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Posibilidad</w:t>
      </w:r>
      <w:r w:rsidR="00CF23E4" w:rsidRPr="00E57AD9">
        <w:rPr>
          <w:rFonts w:ascii="Century Gothic" w:hAnsi="Century Gothic" w:cs="TrebuchetMS"/>
          <w:color w:val="000000"/>
          <w:sz w:val="22"/>
          <w:szCs w:val="22"/>
        </w:rPr>
        <w:t xml:space="preserve"> de admisión de variantes en las ofertas, si fuere procedente.</w:t>
      </w:r>
    </w:p>
    <w:p w14:paraId="23EB9B7B" w14:textId="77777777" w:rsidR="002D42D5" w:rsidRPr="00E57AD9" w:rsidRDefault="002D42D5" w:rsidP="006746AF">
      <w:pPr>
        <w:pStyle w:val="Prrafodelista"/>
        <w:numPr>
          <w:ilvl w:val="0"/>
          <w:numId w:val="3"/>
        </w:num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En su caso, sistema de revisión de precios.</w:t>
      </w:r>
    </w:p>
    <w:p w14:paraId="20B87462" w14:textId="77777777" w:rsidR="00CF23E4" w:rsidRPr="00E57AD9" w:rsidRDefault="00CF23E4" w:rsidP="006746AF">
      <w:pPr>
        <w:pStyle w:val="Prrafodelista"/>
        <w:numPr>
          <w:ilvl w:val="0"/>
          <w:numId w:val="3"/>
        </w:num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En su caso, garantías a constituir por los licitadores y contratistas.</w:t>
      </w:r>
    </w:p>
    <w:p w14:paraId="5F559E01" w14:textId="01FBD63F" w:rsidR="006746AF" w:rsidRPr="00E57AD9" w:rsidRDefault="006746AF" w:rsidP="006746AF">
      <w:pPr>
        <w:autoSpaceDE w:val="0"/>
        <w:autoSpaceDN w:val="0"/>
        <w:adjustRightInd w:val="0"/>
        <w:jc w:val="both"/>
        <w:rPr>
          <w:rFonts w:ascii="Century Gothic" w:hAnsi="Century Gothic" w:cs="TrebuchetMS-Bold"/>
          <w:color w:val="000000"/>
          <w:sz w:val="22"/>
          <w:szCs w:val="22"/>
        </w:rPr>
      </w:pPr>
    </w:p>
    <w:p w14:paraId="3556CFA2" w14:textId="1FDF0519" w:rsidR="0089305E" w:rsidRPr="00E57AD9" w:rsidRDefault="0089305E" w:rsidP="006746AF">
      <w:pPr>
        <w:autoSpaceDE w:val="0"/>
        <w:autoSpaceDN w:val="0"/>
        <w:adjustRightInd w:val="0"/>
        <w:jc w:val="both"/>
        <w:rPr>
          <w:rFonts w:ascii="Century Gothic" w:hAnsi="Century Gothic" w:cs="TrebuchetMS-Bold"/>
          <w:color w:val="000000"/>
          <w:sz w:val="22"/>
          <w:szCs w:val="22"/>
        </w:rPr>
      </w:pPr>
      <w:r w:rsidRPr="00892673">
        <w:rPr>
          <w:rFonts w:ascii="Century Gothic" w:hAnsi="Century Gothic" w:cs="TrebuchetMS-Bold"/>
          <w:color w:val="000000"/>
          <w:sz w:val="22"/>
          <w:szCs w:val="22"/>
        </w:rPr>
        <w:t xml:space="preserve">Cuando el contrato se vaya a financiar en todo o parte con financiación </w:t>
      </w:r>
      <w:r w:rsidR="00F9151D" w:rsidRPr="00892673">
        <w:rPr>
          <w:rFonts w:ascii="Century Gothic" w:hAnsi="Century Gothic" w:cs="Calibri"/>
          <w:color w:val="000000"/>
          <w:sz w:val="22"/>
          <w:szCs w:val="22"/>
        </w:rPr>
        <w:t>pública</w:t>
      </w:r>
      <w:r w:rsidRPr="00892673">
        <w:rPr>
          <w:rFonts w:ascii="Century Gothic" w:hAnsi="Century Gothic" w:cs="TrebuchetMS-Bold"/>
          <w:color w:val="000000"/>
          <w:sz w:val="22"/>
          <w:szCs w:val="22"/>
        </w:rPr>
        <w:t>, deberá hacerse constar expresamente en el pliego</w:t>
      </w:r>
      <w:r w:rsidR="00F9151D" w:rsidRPr="00892673">
        <w:rPr>
          <w:rFonts w:ascii="Century Gothic" w:hAnsi="Century Gothic" w:cs="Calibri"/>
          <w:color w:val="000000"/>
          <w:sz w:val="22"/>
          <w:szCs w:val="22"/>
        </w:rPr>
        <w:t xml:space="preserve"> la fuente de la financiación</w:t>
      </w:r>
      <w:r w:rsidRPr="00892673">
        <w:rPr>
          <w:rFonts w:ascii="Century Gothic" w:hAnsi="Century Gothic" w:cs="TrebuchetMS-Bold"/>
          <w:color w:val="000000"/>
          <w:sz w:val="22"/>
          <w:szCs w:val="22"/>
        </w:rPr>
        <w:t>.</w:t>
      </w:r>
    </w:p>
    <w:p w14:paraId="3009C5F3" w14:textId="77777777" w:rsidR="0089305E" w:rsidRPr="00E57AD9" w:rsidRDefault="0089305E" w:rsidP="006746AF">
      <w:pPr>
        <w:autoSpaceDE w:val="0"/>
        <w:autoSpaceDN w:val="0"/>
        <w:adjustRightInd w:val="0"/>
        <w:jc w:val="both"/>
        <w:rPr>
          <w:rFonts w:ascii="Century Gothic" w:hAnsi="Century Gothic" w:cs="TrebuchetMS-Bold"/>
          <w:b/>
          <w:bCs/>
          <w:color w:val="000000"/>
          <w:sz w:val="22"/>
          <w:szCs w:val="22"/>
        </w:rPr>
      </w:pPr>
    </w:p>
    <w:p w14:paraId="729B745C" w14:textId="06B4EC2A" w:rsidR="00CF23E4" w:rsidRPr="00E57AD9" w:rsidRDefault="00295355" w:rsidP="006746AF">
      <w:pPr>
        <w:autoSpaceDE w:val="0"/>
        <w:autoSpaceDN w:val="0"/>
        <w:adjustRightInd w:val="0"/>
        <w:jc w:val="both"/>
        <w:rPr>
          <w:rFonts w:ascii="Century Gothic" w:hAnsi="Century Gothic" w:cs="TrebuchetMS-Bold"/>
          <w:b/>
          <w:bCs/>
          <w:color w:val="000000"/>
          <w:sz w:val="22"/>
          <w:szCs w:val="22"/>
        </w:rPr>
      </w:pPr>
      <w:r w:rsidRPr="00E57AD9">
        <w:rPr>
          <w:rFonts w:ascii="Century Gothic" w:hAnsi="Century Gothic" w:cs="TrebuchetMS-Bold"/>
          <w:b/>
          <w:bCs/>
          <w:color w:val="000000"/>
          <w:sz w:val="22"/>
          <w:szCs w:val="22"/>
        </w:rPr>
        <w:t>1</w:t>
      </w:r>
      <w:r w:rsidR="0089305E" w:rsidRPr="00E57AD9">
        <w:rPr>
          <w:rFonts w:ascii="Century Gothic" w:hAnsi="Century Gothic" w:cs="TrebuchetMS-Bold"/>
          <w:b/>
          <w:bCs/>
          <w:color w:val="000000"/>
          <w:sz w:val="22"/>
          <w:szCs w:val="22"/>
        </w:rPr>
        <w:t>0</w:t>
      </w:r>
      <w:r w:rsidR="00CF23E4" w:rsidRPr="00E57AD9">
        <w:rPr>
          <w:rFonts w:ascii="Century Gothic" w:hAnsi="Century Gothic" w:cs="TrebuchetMS-Bold"/>
          <w:b/>
          <w:bCs/>
          <w:color w:val="000000"/>
          <w:sz w:val="22"/>
          <w:szCs w:val="22"/>
        </w:rPr>
        <w:t>. Sobre los contratos</w:t>
      </w:r>
      <w:r w:rsidR="00472EBA" w:rsidRPr="00E57AD9">
        <w:rPr>
          <w:rFonts w:ascii="Century Gothic" w:hAnsi="Century Gothic" w:cs="TrebuchetMS-Bold"/>
          <w:b/>
          <w:bCs/>
          <w:color w:val="000000"/>
          <w:sz w:val="22"/>
          <w:szCs w:val="22"/>
        </w:rPr>
        <w:t>.</w:t>
      </w:r>
    </w:p>
    <w:p w14:paraId="0F7FBD55" w14:textId="77777777" w:rsidR="00295355" w:rsidRPr="00E57AD9" w:rsidRDefault="00295355" w:rsidP="00295355">
      <w:pPr>
        <w:autoSpaceDE w:val="0"/>
        <w:autoSpaceDN w:val="0"/>
        <w:adjustRightInd w:val="0"/>
        <w:jc w:val="both"/>
        <w:rPr>
          <w:rFonts w:ascii="Century Gothic" w:hAnsi="Century Gothic" w:cs="Helvetica"/>
          <w:sz w:val="22"/>
          <w:szCs w:val="22"/>
        </w:rPr>
      </w:pPr>
      <w:r w:rsidRPr="00E57AD9">
        <w:rPr>
          <w:rFonts w:ascii="Century Gothic" w:hAnsi="Century Gothic" w:cs="Helvetica"/>
          <w:sz w:val="22"/>
          <w:szCs w:val="22"/>
        </w:rPr>
        <w:t>En relación con el objeto del contrato, resultan de aplicación las siguientes reglas:</w:t>
      </w:r>
    </w:p>
    <w:p w14:paraId="328F311C" w14:textId="77777777" w:rsidR="00295355" w:rsidRPr="00E57AD9" w:rsidRDefault="00295355" w:rsidP="00295355">
      <w:pPr>
        <w:pStyle w:val="Default"/>
        <w:jc w:val="both"/>
        <w:rPr>
          <w:rFonts w:ascii="Century Gothic" w:hAnsi="Century Gothic" w:cs="Helvetica"/>
          <w:sz w:val="22"/>
          <w:szCs w:val="22"/>
        </w:rPr>
      </w:pPr>
      <w:r w:rsidRPr="00E57AD9">
        <w:rPr>
          <w:rFonts w:ascii="Century Gothic" w:hAnsi="Century Gothic" w:cs="Helvetica"/>
          <w:sz w:val="22"/>
          <w:szCs w:val="22"/>
        </w:rPr>
        <w:t>a) El objeto del contrato será determinado.</w:t>
      </w:r>
    </w:p>
    <w:p w14:paraId="3A5BC0BC" w14:textId="77777777" w:rsidR="00295355" w:rsidRPr="00E57AD9" w:rsidRDefault="00295355" w:rsidP="00295355">
      <w:pPr>
        <w:autoSpaceDE w:val="0"/>
        <w:autoSpaceDN w:val="0"/>
        <w:adjustRightInd w:val="0"/>
        <w:jc w:val="both"/>
        <w:rPr>
          <w:rFonts w:ascii="Century Gothic" w:hAnsi="Century Gothic" w:cs="Helvetica"/>
          <w:sz w:val="22"/>
          <w:szCs w:val="22"/>
        </w:rPr>
      </w:pPr>
      <w:r w:rsidRPr="00E57AD9">
        <w:rPr>
          <w:rFonts w:ascii="Century Gothic" w:hAnsi="Century Gothic" w:cs="Helvetica"/>
          <w:sz w:val="22"/>
          <w:szCs w:val="22"/>
        </w:rPr>
        <w:t xml:space="preserve">b) No podrá fraccionarse el contrato con la finalidad de disminuir la cuantía </w:t>
      </w:r>
      <w:proofErr w:type="gramStart"/>
      <w:r w:rsidRPr="00E57AD9">
        <w:rPr>
          <w:rFonts w:ascii="Century Gothic" w:hAnsi="Century Gothic" w:cs="Helvetica"/>
          <w:sz w:val="22"/>
          <w:szCs w:val="22"/>
        </w:rPr>
        <w:t>del mismo</w:t>
      </w:r>
      <w:proofErr w:type="gramEnd"/>
      <w:r w:rsidRPr="00E57AD9">
        <w:rPr>
          <w:rFonts w:ascii="Century Gothic" w:hAnsi="Century Gothic" w:cs="Helvetica"/>
          <w:sz w:val="22"/>
          <w:szCs w:val="22"/>
        </w:rPr>
        <w:t xml:space="preserve"> y eludir así los requisitos de publicidad o los relativos al procedimiento de adjudicación que correspondan.</w:t>
      </w:r>
    </w:p>
    <w:p w14:paraId="6CFDC3A9" w14:textId="77777777" w:rsidR="00295355" w:rsidRPr="00E57AD9" w:rsidRDefault="00295355" w:rsidP="00295355">
      <w:pPr>
        <w:autoSpaceDE w:val="0"/>
        <w:autoSpaceDN w:val="0"/>
        <w:adjustRightInd w:val="0"/>
        <w:jc w:val="both"/>
        <w:rPr>
          <w:rFonts w:ascii="Century Gothic" w:hAnsi="Century Gothic" w:cs="Helvetica"/>
          <w:sz w:val="22"/>
          <w:szCs w:val="22"/>
        </w:rPr>
      </w:pPr>
      <w:r w:rsidRPr="00E57AD9">
        <w:rPr>
          <w:rFonts w:ascii="Century Gothic" w:hAnsi="Century Gothic" w:cs="Helvetica"/>
          <w:sz w:val="22"/>
          <w:szCs w:val="22"/>
        </w:rPr>
        <w:t>c) Siempre que la naturaleza o el objeto del contrato lo permitan, deberá preverse la realización independiente de cada una de las partes del contrato mediante su división en lotes.</w:t>
      </w:r>
    </w:p>
    <w:p w14:paraId="1BFE8D4E" w14:textId="77777777" w:rsidR="00295355" w:rsidRPr="00E57AD9" w:rsidRDefault="00295355" w:rsidP="006746AF">
      <w:pPr>
        <w:autoSpaceDE w:val="0"/>
        <w:autoSpaceDN w:val="0"/>
        <w:adjustRightInd w:val="0"/>
        <w:jc w:val="both"/>
        <w:rPr>
          <w:rFonts w:ascii="Century Gothic" w:hAnsi="Century Gothic" w:cs="TrebuchetMS"/>
          <w:color w:val="000000"/>
          <w:sz w:val="22"/>
          <w:szCs w:val="22"/>
        </w:rPr>
      </w:pPr>
    </w:p>
    <w:p w14:paraId="50CBF21F" w14:textId="7EBFB7E3" w:rsidR="00CF23E4" w:rsidRPr="00E57AD9" w:rsidRDefault="00CF23E4" w:rsidP="006746AF">
      <w:p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 xml:space="preserve">Los contratos que sean suscritos por </w:t>
      </w:r>
      <w:r w:rsidR="00EC6C5A" w:rsidRPr="00E57AD9">
        <w:rPr>
          <w:rFonts w:ascii="Century Gothic" w:hAnsi="Century Gothic" w:cs="TrebuchetMS"/>
          <w:color w:val="000000"/>
          <w:sz w:val="22"/>
          <w:szCs w:val="22"/>
        </w:rPr>
        <w:t>la Cámara</w:t>
      </w:r>
      <w:r w:rsidRPr="00E57AD9">
        <w:rPr>
          <w:rFonts w:ascii="Century Gothic" w:hAnsi="Century Gothic" w:cs="TrebuchetMS"/>
          <w:color w:val="000000"/>
          <w:sz w:val="22"/>
          <w:szCs w:val="22"/>
        </w:rPr>
        <w:t xml:space="preserve"> contendrán el siguiente contenido</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mínimo:</w:t>
      </w:r>
    </w:p>
    <w:p w14:paraId="3B145D1D" w14:textId="77777777" w:rsidR="00CF23E4" w:rsidRPr="00E57AD9" w:rsidRDefault="00CF23E4" w:rsidP="002D42D5">
      <w:pPr>
        <w:pStyle w:val="Prrafodelista"/>
        <w:numPr>
          <w:ilvl w:val="0"/>
          <w:numId w:val="3"/>
        </w:num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La identificación de las partes.</w:t>
      </w:r>
    </w:p>
    <w:p w14:paraId="1744F0D0" w14:textId="77777777" w:rsidR="00CF23E4" w:rsidRPr="00E57AD9" w:rsidRDefault="00CF23E4" w:rsidP="002D42D5">
      <w:pPr>
        <w:pStyle w:val="Prrafodelista"/>
        <w:numPr>
          <w:ilvl w:val="0"/>
          <w:numId w:val="3"/>
        </w:num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La acreditación de la capacidad de los firmantes para suscribir el contrato.</w:t>
      </w:r>
    </w:p>
    <w:p w14:paraId="4AD715C8" w14:textId="77777777" w:rsidR="00CF23E4" w:rsidRPr="00E57AD9" w:rsidRDefault="00CF23E4" w:rsidP="002D42D5">
      <w:pPr>
        <w:pStyle w:val="Prrafodelista"/>
        <w:numPr>
          <w:ilvl w:val="0"/>
          <w:numId w:val="3"/>
        </w:num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Definición del objeto del contrato.</w:t>
      </w:r>
    </w:p>
    <w:p w14:paraId="386B78AB" w14:textId="77777777" w:rsidR="00CF23E4" w:rsidRPr="00E57AD9" w:rsidRDefault="00CF23E4" w:rsidP="002D42D5">
      <w:pPr>
        <w:pStyle w:val="Prrafodelista"/>
        <w:numPr>
          <w:ilvl w:val="0"/>
          <w:numId w:val="3"/>
        </w:num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Referencia a la legislación aplicable al contrato.</w:t>
      </w:r>
    </w:p>
    <w:p w14:paraId="0E00F7E3" w14:textId="77777777" w:rsidR="00CF23E4" w:rsidRPr="00E57AD9" w:rsidRDefault="00CF23E4" w:rsidP="002D42D5">
      <w:pPr>
        <w:pStyle w:val="Prrafodelista"/>
        <w:numPr>
          <w:ilvl w:val="0"/>
          <w:numId w:val="3"/>
        </w:num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La enumeración de los documentos que integran el contrato.</w:t>
      </w:r>
    </w:p>
    <w:p w14:paraId="5632890B" w14:textId="77777777" w:rsidR="00CF23E4" w:rsidRPr="00E57AD9" w:rsidRDefault="00CF23E4" w:rsidP="002D42D5">
      <w:pPr>
        <w:pStyle w:val="Prrafodelista"/>
        <w:numPr>
          <w:ilvl w:val="0"/>
          <w:numId w:val="3"/>
        </w:num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El precio cierto, o el modo de determinarlo.</w:t>
      </w:r>
    </w:p>
    <w:p w14:paraId="6BC05312" w14:textId="77777777" w:rsidR="00CF23E4" w:rsidRPr="00E57AD9" w:rsidRDefault="00CF23E4" w:rsidP="002D42D5">
      <w:pPr>
        <w:pStyle w:val="Prrafodelista"/>
        <w:numPr>
          <w:ilvl w:val="0"/>
          <w:numId w:val="3"/>
        </w:num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La duración del contrato o las fechas estimadas para el comienzo de su ejecución</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y para su finalización, así como la de las posibles prórrogas previstas.</w:t>
      </w:r>
    </w:p>
    <w:p w14:paraId="4C3FBED7" w14:textId="77777777" w:rsidR="00CF23E4" w:rsidRPr="00E57AD9" w:rsidRDefault="00CF23E4" w:rsidP="002D42D5">
      <w:pPr>
        <w:pStyle w:val="Prrafodelista"/>
        <w:numPr>
          <w:ilvl w:val="0"/>
          <w:numId w:val="3"/>
        </w:num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Las condiciones de recepción, entrega o admisión de las prestaciones.</w:t>
      </w:r>
    </w:p>
    <w:p w14:paraId="44892E20" w14:textId="77777777" w:rsidR="00CF23E4" w:rsidRPr="00E57AD9" w:rsidRDefault="00CF23E4" w:rsidP="00D74886">
      <w:pPr>
        <w:pStyle w:val="Prrafodelista"/>
        <w:numPr>
          <w:ilvl w:val="0"/>
          <w:numId w:val="3"/>
        </w:num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Las condiciones de pago.</w:t>
      </w:r>
    </w:p>
    <w:p w14:paraId="5DBB4A4E" w14:textId="77777777" w:rsidR="00CF23E4" w:rsidRPr="00E57AD9" w:rsidRDefault="00CF23E4" w:rsidP="00D74886">
      <w:pPr>
        <w:pStyle w:val="Prrafodelista"/>
        <w:numPr>
          <w:ilvl w:val="0"/>
          <w:numId w:val="3"/>
        </w:num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Los supuestos en que procede la resolución.</w:t>
      </w:r>
    </w:p>
    <w:p w14:paraId="751E7384" w14:textId="77777777" w:rsidR="00CF23E4" w:rsidRPr="00E57AD9" w:rsidRDefault="00CF23E4" w:rsidP="00D74886">
      <w:pPr>
        <w:pStyle w:val="Prrafodelista"/>
        <w:numPr>
          <w:ilvl w:val="0"/>
          <w:numId w:val="3"/>
        </w:num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La extensión objetiva y temporal del deber de confidencialidad que, en su caso,</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se imponga al contratista.</w:t>
      </w:r>
    </w:p>
    <w:p w14:paraId="2C427F59" w14:textId="77777777" w:rsidR="00EC6C5A" w:rsidRPr="00E57AD9" w:rsidRDefault="00EC6C5A" w:rsidP="00D74886">
      <w:pPr>
        <w:autoSpaceDE w:val="0"/>
        <w:autoSpaceDN w:val="0"/>
        <w:adjustRightInd w:val="0"/>
        <w:jc w:val="both"/>
        <w:rPr>
          <w:rFonts w:ascii="Century Gothic" w:hAnsi="Century Gothic" w:cs="TrebuchetMS"/>
          <w:color w:val="000000"/>
          <w:sz w:val="22"/>
          <w:szCs w:val="22"/>
        </w:rPr>
      </w:pPr>
    </w:p>
    <w:p w14:paraId="0E1C3E7F" w14:textId="4A96E251" w:rsidR="00CF23E4" w:rsidRPr="00E57AD9" w:rsidRDefault="00CF23E4" w:rsidP="00D74886">
      <w:p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Los contratos se entienden perfeccionados mediante su adjudicación definitiva, y se</w:t>
      </w:r>
      <w:r w:rsidR="006746AF" w:rsidRPr="00E57AD9">
        <w:rPr>
          <w:rFonts w:ascii="Century Gothic" w:hAnsi="Century Gothic" w:cs="TrebuchetMS"/>
          <w:color w:val="000000"/>
          <w:sz w:val="22"/>
          <w:szCs w:val="22"/>
        </w:rPr>
        <w:t xml:space="preserve"> </w:t>
      </w:r>
      <w:r w:rsidR="00F9151D" w:rsidRPr="00892673">
        <w:rPr>
          <w:rFonts w:ascii="Century Gothic" w:hAnsi="Century Gothic" w:cs="Calibri"/>
          <w:color w:val="000000"/>
          <w:sz w:val="22"/>
          <w:szCs w:val="22"/>
        </w:rPr>
        <w:t xml:space="preserve">podrán formalizar </w:t>
      </w:r>
      <w:r w:rsidR="002D42D5" w:rsidRPr="00892673">
        <w:rPr>
          <w:rFonts w:ascii="Century Gothic" w:hAnsi="Century Gothic" w:cs="TrebuchetMS"/>
          <w:color w:val="000000"/>
          <w:sz w:val="22"/>
          <w:szCs w:val="22"/>
        </w:rPr>
        <w:t>por</w:t>
      </w:r>
      <w:r w:rsidR="002D42D5"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en documento privado, sin perjuicio del derecho del contratista a solicitar que el</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contrato se eleve a escritura pública corriendo a su cargo los correspondientes</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gastos.</w:t>
      </w:r>
    </w:p>
    <w:p w14:paraId="1750F263" w14:textId="176F70BF" w:rsidR="0089305E" w:rsidRPr="00E57AD9" w:rsidRDefault="0089305E" w:rsidP="00D74886">
      <w:pPr>
        <w:autoSpaceDE w:val="0"/>
        <w:autoSpaceDN w:val="0"/>
        <w:adjustRightInd w:val="0"/>
        <w:jc w:val="both"/>
        <w:rPr>
          <w:rFonts w:ascii="Century Gothic" w:hAnsi="Century Gothic" w:cs="TrebuchetMS"/>
          <w:color w:val="000000"/>
          <w:sz w:val="22"/>
          <w:szCs w:val="22"/>
        </w:rPr>
      </w:pPr>
    </w:p>
    <w:p w14:paraId="29450C61" w14:textId="18011461" w:rsidR="0089305E" w:rsidRPr="00E57AD9" w:rsidRDefault="00883ED2" w:rsidP="00D74886">
      <w:pPr>
        <w:autoSpaceDE w:val="0"/>
        <w:autoSpaceDN w:val="0"/>
        <w:adjustRightInd w:val="0"/>
        <w:jc w:val="both"/>
        <w:rPr>
          <w:rFonts w:ascii="Century Gothic" w:hAnsi="Century Gothic" w:cs="TrebuchetMS"/>
          <w:color w:val="000000"/>
          <w:sz w:val="22"/>
          <w:szCs w:val="22"/>
        </w:rPr>
      </w:pPr>
      <w:r>
        <w:rPr>
          <w:rFonts w:ascii="Century Gothic" w:hAnsi="Century Gothic" w:cs="TrebuchetMS"/>
          <w:color w:val="000000"/>
          <w:sz w:val="22"/>
          <w:szCs w:val="22"/>
        </w:rPr>
        <w:t>L</w:t>
      </w:r>
      <w:r w:rsidR="0089305E" w:rsidRPr="00E57AD9">
        <w:rPr>
          <w:rFonts w:ascii="Century Gothic" w:hAnsi="Century Gothic" w:cs="TrebuchetMS"/>
          <w:color w:val="000000"/>
          <w:sz w:val="22"/>
          <w:szCs w:val="22"/>
        </w:rPr>
        <w:t xml:space="preserve">os contratos serán firmados por el </w:t>
      </w:r>
      <w:proofErr w:type="gramStart"/>
      <w:r w:rsidR="0089305E" w:rsidRPr="00E57AD9">
        <w:rPr>
          <w:rFonts w:ascii="Century Gothic" w:hAnsi="Century Gothic" w:cs="TrebuchetMS"/>
          <w:color w:val="000000"/>
          <w:sz w:val="22"/>
          <w:szCs w:val="22"/>
        </w:rPr>
        <w:t>Presidente</w:t>
      </w:r>
      <w:proofErr w:type="gramEnd"/>
      <w:r w:rsidR="0089305E" w:rsidRPr="00E57AD9">
        <w:rPr>
          <w:rFonts w:ascii="Century Gothic" w:hAnsi="Century Gothic" w:cs="TrebuchetMS"/>
          <w:color w:val="000000"/>
          <w:sz w:val="22"/>
          <w:szCs w:val="22"/>
        </w:rPr>
        <w:t xml:space="preserve"> como representante de la institución y responsable de la ejecución de los acuerdos. El órgano de contratación podrá designar a otro integrante </w:t>
      </w:r>
      <w:proofErr w:type="gramStart"/>
      <w:r w:rsidR="0089305E" w:rsidRPr="00E57AD9">
        <w:rPr>
          <w:rFonts w:ascii="Century Gothic" w:hAnsi="Century Gothic" w:cs="TrebuchetMS"/>
          <w:color w:val="000000"/>
          <w:sz w:val="22"/>
          <w:szCs w:val="22"/>
        </w:rPr>
        <w:t>del mismo</w:t>
      </w:r>
      <w:proofErr w:type="gramEnd"/>
      <w:r w:rsidR="0089305E" w:rsidRPr="00E57AD9">
        <w:rPr>
          <w:rFonts w:ascii="Century Gothic" w:hAnsi="Century Gothic" w:cs="TrebuchetMS"/>
          <w:color w:val="000000"/>
          <w:sz w:val="22"/>
          <w:szCs w:val="22"/>
        </w:rPr>
        <w:t xml:space="preserve"> o delegar en el </w:t>
      </w:r>
      <w:proofErr w:type="gramStart"/>
      <w:r w:rsidR="0089305E" w:rsidRPr="00E57AD9">
        <w:rPr>
          <w:rFonts w:ascii="Century Gothic" w:hAnsi="Century Gothic" w:cs="TrebuchetMS"/>
          <w:color w:val="000000"/>
          <w:sz w:val="22"/>
          <w:szCs w:val="22"/>
        </w:rPr>
        <w:t>Secretario General</w:t>
      </w:r>
      <w:proofErr w:type="gramEnd"/>
      <w:r w:rsidR="0089305E" w:rsidRPr="00E57AD9">
        <w:rPr>
          <w:rFonts w:ascii="Century Gothic" w:hAnsi="Century Gothic" w:cs="TrebuchetMS"/>
          <w:color w:val="000000"/>
          <w:sz w:val="22"/>
          <w:szCs w:val="22"/>
        </w:rPr>
        <w:t xml:space="preserve"> para la firma de un contrato.</w:t>
      </w:r>
    </w:p>
    <w:p w14:paraId="6C963459" w14:textId="77777777" w:rsidR="006746AF" w:rsidRPr="00E57AD9" w:rsidRDefault="006746AF" w:rsidP="00D74886">
      <w:pPr>
        <w:autoSpaceDE w:val="0"/>
        <w:autoSpaceDN w:val="0"/>
        <w:adjustRightInd w:val="0"/>
        <w:jc w:val="both"/>
        <w:rPr>
          <w:rFonts w:ascii="Century Gothic" w:hAnsi="Century Gothic" w:cs="TrebuchetMS-Bold"/>
          <w:b/>
          <w:bCs/>
          <w:color w:val="000000"/>
          <w:sz w:val="22"/>
          <w:szCs w:val="22"/>
        </w:rPr>
      </w:pPr>
    </w:p>
    <w:p w14:paraId="78389417" w14:textId="50858481" w:rsidR="00D74886" w:rsidRPr="00E57AD9" w:rsidRDefault="0089305E" w:rsidP="00D74886">
      <w:pPr>
        <w:autoSpaceDE w:val="0"/>
        <w:autoSpaceDN w:val="0"/>
        <w:adjustRightInd w:val="0"/>
        <w:jc w:val="both"/>
        <w:rPr>
          <w:rFonts w:ascii="Century Gothic" w:hAnsi="Century Gothic" w:cs="Helvetica-Bold"/>
          <w:b/>
          <w:bCs/>
          <w:sz w:val="22"/>
          <w:szCs w:val="22"/>
        </w:rPr>
      </w:pPr>
      <w:r w:rsidRPr="00E57AD9">
        <w:rPr>
          <w:rFonts w:ascii="Century Gothic" w:hAnsi="Century Gothic" w:cs="TrebuchetMS-Bold"/>
          <w:b/>
          <w:bCs/>
          <w:color w:val="000000"/>
          <w:sz w:val="22"/>
          <w:szCs w:val="22"/>
        </w:rPr>
        <w:t>11</w:t>
      </w:r>
      <w:r w:rsidR="00CF23E4" w:rsidRPr="00E57AD9">
        <w:rPr>
          <w:rFonts w:ascii="Century Gothic" w:hAnsi="Century Gothic" w:cs="TrebuchetMS-Bold"/>
          <w:b/>
          <w:bCs/>
          <w:color w:val="000000"/>
          <w:sz w:val="22"/>
          <w:szCs w:val="22"/>
        </w:rPr>
        <w:t xml:space="preserve">. </w:t>
      </w:r>
      <w:r w:rsidR="00D74886" w:rsidRPr="00E57AD9">
        <w:rPr>
          <w:rFonts w:ascii="Century Gothic" w:hAnsi="Century Gothic" w:cs="Helvetica"/>
          <w:b/>
          <w:bCs/>
          <w:sz w:val="22"/>
          <w:szCs w:val="22"/>
        </w:rPr>
        <w:t>Garantías</w:t>
      </w:r>
    </w:p>
    <w:p w14:paraId="4279AC44" w14:textId="552E476F" w:rsidR="00D74886" w:rsidRPr="00E57AD9" w:rsidRDefault="00D74886" w:rsidP="00295355">
      <w:pPr>
        <w:autoSpaceDE w:val="0"/>
        <w:autoSpaceDN w:val="0"/>
        <w:adjustRightInd w:val="0"/>
        <w:jc w:val="both"/>
        <w:rPr>
          <w:rFonts w:ascii="Century Gothic" w:hAnsi="Century Gothic" w:cs="Helvetica"/>
          <w:sz w:val="22"/>
          <w:szCs w:val="22"/>
        </w:rPr>
      </w:pPr>
      <w:r w:rsidRPr="00E57AD9">
        <w:rPr>
          <w:rFonts w:ascii="Century Gothic" w:hAnsi="Century Gothic" w:cs="Helvetica"/>
          <w:sz w:val="22"/>
          <w:szCs w:val="22"/>
        </w:rPr>
        <w:t>Las garantías exigibles por parte de la Cámara podrán responder del</w:t>
      </w:r>
      <w:r w:rsidR="00295355" w:rsidRPr="00E57AD9">
        <w:rPr>
          <w:rFonts w:ascii="Century Gothic" w:hAnsi="Century Gothic" w:cs="Helvetica"/>
          <w:sz w:val="22"/>
          <w:szCs w:val="22"/>
        </w:rPr>
        <w:t xml:space="preserve"> </w:t>
      </w:r>
      <w:r w:rsidRPr="00E57AD9">
        <w:rPr>
          <w:rFonts w:ascii="Century Gothic" w:hAnsi="Century Gothic" w:cs="Helvetica"/>
          <w:sz w:val="22"/>
          <w:szCs w:val="22"/>
        </w:rPr>
        <w:t>mantenimiento de las ofertas de los candidatos hasta la adjudicación y, en su</w:t>
      </w:r>
      <w:r w:rsidR="00295355" w:rsidRPr="00E57AD9">
        <w:rPr>
          <w:rFonts w:ascii="Century Gothic" w:hAnsi="Century Gothic" w:cs="Helvetica"/>
          <w:sz w:val="22"/>
          <w:szCs w:val="22"/>
        </w:rPr>
        <w:t xml:space="preserve"> </w:t>
      </w:r>
      <w:r w:rsidRPr="00E57AD9">
        <w:rPr>
          <w:rFonts w:ascii="Century Gothic" w:hAnsi="Century Gothic" w:cs="Helvetica"/>
          <w:sz w:val="22"/>
          <w:szCs w:val="22"/>
        </w:rPr>
        <w:lastRenderedPageBreak/>
        <w:t>caso, formalización del contrato o de la correcta ejecución de la prestación por</w:t>
      </w:r>
      <w:r w:rsidR="00295355" w:rsidRPr="00E57AD9">
        <w:rPr>
          <w:rFonts w:ascii="Century Gothic" w:hAnsi="Century Gothic" w:cs="Helvetica"/>
          <w:sz w:val="22"/>
          <w:szCs w:val="22"/>
        </w:rPr>
        <w:t xml:space="preserve"> </w:t>
      </w:r>
      <w:r w:rsidRPr="00E57AD9">
        <w:rPr>
          <w:rFonts w:ascii="Century Gothic" w:hAnsi="Century Gothic" w:cs="Helvetica"/>
          <w:sz w:val="22"/>
          <w:szCs w:val="22"/>
        </w:rPr>
        <w:t>parte del adjudicatario.</w:t>
      </w:r>
    </w:p>
    <w:p w14:paraId="6B77521A" w14:textId="77777777" w:rsidR="00295355" w:rsidRPr="00E57AD9" w:rsidRDefault="00295355" w:rsidP="00295355">
      <w:pPr>
        <w:autoSpaceDE w:val="0"/>
        <w:autoSpaceDN w:val="0"/>
        <w:adjustRightInd w:val="0"/>
        <w:jc w:val="both"/>
        <w:rPr>
          <w:rFonts w:ascii="Century Gothic" w:hAnsi="Century Gothic" w:cs="Helvetica"/>
          <w:sz w:val="22"/>
          <w:szCs w:val="22"/>
        </w:rPr>
      </w:pPr>
    </w:p>
    <w:p w14:paraId="5D098279" w14:textId="5C9BDEF5" w:rsidR="00D74886" w:rsidRPr="00E57AD9" w:rsidRDefault="00D74886" w:rsidP="006746AF">
      <w:pPr>
        <w:autoSpaceDE w:val="0"/>
        <w:autoSpaceDN w:val="0"/>
        <w:adjustRightInd w:val="0"/>
        <w:jc w:val="both"/>
        <w:rPr>
          <w:rFonts w:ascii="Century Gothic" w:hAnsi="Century Gothic" w:cs="Helvetica"/>
          <w:sz w:val="22"/>
          <w:szCs w:val="22"/>
        </w:rPr>
      </w:pPr>
      <w:r w:rsidRPr="00E57AD9">
        <w:rPr>
          <w:rFonts w:ascii="Century Gothic" w:hAnsi="Century Gothic" w:cs="Helvetica"/>
          <w:sz w:val="22"/>
          <w:szCs w:val="22"/>
        </w:rPr>
        <w:t>El importe de la garantía, la forma en la que deberá prestarse, así como el</w:t>
      </w:r>
      <w:r w:rsidR="00295355" w:rsidRPr="00E57AD9">
        <w:rPr>
          <w:rFonts w:ascii="Century Gothic" w:hAnsi="Century Gothic" w:cs="Helvetica"/>
          <w:sz w:val="22"/>
          <w:szCs w:val="22"/>
        </w:rPr>
        <w:t xml:space="preserve"> </w:t>
      </w:r>
      <w:r w:rsidRPr="00E57AD9">
        <w:rPr>
          <w:rFonts w:ascii="Century Gothic" w:hAnsi="Century Gothic" w:cs="Helvetica"/>
          <w:sz w:val="22"/>
          <w:szCs w:val="22"/>
        </w:rPr>
        <w:t>régimen de su devolución o cancelación, serán establecidos por la Cámara,</w:t>
      </w:r>
      <w:r w:rsidR="00295355" w:rsidRPr="00E57AD9">
        <w:rPr>
          <w:rFonts w:ascii="Century Gothic" w:hAnsi="Century Gothic" w:cs="Helvetica"/>
          <w:sz w:val="22"/>
          <w:szCs w:val="22"/>
        </w:rPr>
        <w:t xml:space="preserve"> </w:t>
      </w:r>
      <w:r w:rsidRPr="00E57AD9">
        <w:rPr>
          <w:rFonts w:ascii="Century Gothic" w:hAnsi="Century Gothic" w:cs="Helvetica"/>
          <w:sz w:val="22"/>
          <w:szCs w:val="22"/>
        </w:rPr>
        <w:t>atendidas las circunstancias y características del contrato, en los documentos que rigen la contratación.</w:t>
      </w:r>
    </w:p>
    <w:p w14:paraId="230AAC23" w14:textId="77777777" w:rsidR="00D74886" w:rsidRPr="00E57AD9" w:rsidRDefault="00D74886" w:rsidP="006746AF">
      <w:pPr>
        <w:autoSpaceDE w:val="0"/>
        <w:autoSpaceDN w:val="0"/>
        <w:adjustRightInd w:val="0"/>
        <w:jc w:val="both"/>
        <w:rPr>
          <w:rFonts w:ascii="Century Gothic" w:hAnsi="Century Gothic" w:cs="TrebuchetMS-Bold"/>
          <w:b/>
          <w:bCs/>
          <w:color w:val="000000"/>
          <w:sz w:val="22"/>
          <w:szCs w:val="22"/>
        </w:rPr>
      </w:pPr>
    </w:p>
    <w:p w14:paraId="59632C99" w14:textId="29C7400D" w:rsidR="00CF23E4" w:rsidRPr="00E57AD9" w:rsidRDefault="00295355" w:rsidP="006746AF">
      <w:pPr>
        <w:autoSpaceDE w:val="0"/>
        <w:autoSpaceDN w:val="0"/>
        <w:adjustRightInd w:val="0"/>
        <w:jc w:val="both"/>
        <w:rPr>
          <w:rFonts w:ascii="Century Gothic" w:hAnsi="Century Gothic" w:cs="TrebuchetMS-Bold"/>
          <w:b/>
          <w:bCs/>
          <w:color w:val="000000"/>
          <w:sz w:val="22"/>
          <w:szCs w:val="22"/>
        </w:rPr>
      </w:pPr>
      <w:r w:rsidRPr="00E57AD9">
        <w:rPr>
          <w:rFonts w:ascii="Century Gothic" w:hAnsi="Century Gothic" w:cs="TrebuchetMS-Bold"/>
          <w:b/>
          <w:bCs/>
          <w:color w:val="000000"/>
          <w:sz w:val="22"/>
          <w:szCs w:val="22"/>
        </w:rPr>
        <w:t xml:space="preserve">12. </w:t>
      </w:r>
      <w:r w:rsidR="00CF23E4" w:rsidRPr="00E57AD9">
        <w:rPr>
          <w:rFonts w:ascii="Century Gothic" w:hAnsi="Century Gothic" w:cs="TrebuchetMS-Bold"/>
          <w:b/>
          <w:bCs/>
          <w:color w:val="000000"/>
          <w:sz w:val="22"/>
          <w:szCs w:val="22"/>
        </w:rPr>
        <w:t>Publicidad de los procedimientos</w:t>
      </w:r>
      <w:r w:rsidR="00472EBA" w:rsidRPr="00E57AD9">
        <w:rPr>
          <w:rFonts w:ascii="Century Gothic" w:hAnsi="Century Gothic" w:cs="TrebuchetMS-Bold"/>
          <w:b/>
          <w:bCs/>
          <w:color w:val="000000"/>
          <w:sz w:val="22"/>
          <w:szCs w:val="22"/>
        </w:rPr>
        <w:t>.</w:t>
      </w:r>
    </w:p>
    <w:p w14:paraId="4CB2C392" w14:textId="513AE636" w:rsidR="00472EBA" w:rsidRPr="00892673" w:rsidRDefault="00CF23E4" w:rsidP="006746AF">
      <w:p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 xml:space="preserve">Como norma general, todos los procedimientos </w:t>
      </w:r>
      <w:r w:rsidR="002D42D5" w:rsidRPr="00E57AD9">
        <w:rPr>
          <w:rFonts w:ascii="Century Gothic" w:hAnsi="Century Gothic" w:cs="TrebuchetMS"/>
          <w:color w:val="000000"/>
          <w:sz w:val="22"/>
          <w:szCs w:val="22"/>
        </w:rPr>
        <w:t>de</w:t>
      </w:r>
      <w:r w:rsidRPr="00E57AD9">
        <w:rPr>
          <w:rFonts w:ascii="Century Gothic" w:hAnsi="Century Gothic" w:cs="TrebuchetMS"/>
          <w:color w:val="000000"/>
          <w:sz w:val="22"/>
          <w:szCs w:val="22"/>
        </w:rPr>
        <w:t xml:space="preserve"> contratación</w:t>
      </w:r>
      <w:r w:rsidR="006746AF" w:rsidRPr="00E57AD9">
        <w:rPr>
          <w:rFonts w:ascii="Century Gothic" w:hAnsi="Century Gothic" w:cs="TrebuchetMS"/>
          <w:color w:val="000000"/>
          <w:sz w:val="22"/>
          <w:szCs w:val="22"/>
        </w:rPr>
        <w:t xml:space="preserve"> </w:t>
      </w:r>
      <w:r w:rsidR="00A65E0D" w:rsidRPr="00E57AD9">
        <w:rPr>
          <w:rFonts w:ascii="Century Gothic" w:hAnsi="Century Gothic" w:cs="TrebuchetMS"/>
          <w:color w:val="000000"/>
          <w:sz w:val="22"/>
          <w:szCs w:val="22"/>
        </w:rPr>
        <w:t>(</w:t>
      </w:r>
      <w:r w:rsidRPr="00E57AD9">
        <w:rPr>
          <w:rFonts w:ascii="Century Gothic" w:hAnsi="Century Gothic" w:cs="TrebuchetMS"/>
          <w:color w:val="000000"/>
          <w:sz w:val="22"/>
          <w:szCs w:val="22"/>
        </w:rPr>
        <w:t>o selección de empresas homologadas</w:t>
      </w:r>
      <w:r w:rsidR="00A65E0D" w:rsidRPr="00E57AD9">
        <w:rPr>
          <w:rFonts w:ascii="Century Gothic" w:hAnsi="Century Gothic" w:cs="TrebuchetMS"/>
          <w:color w:val="000000"/>
          <w:sz w:val="22"/>
          <w:szCs w:val="22"/>
        </w:rPr>
        <w:t>)</w:t>
      </w:r>
      <w:r w:rsidRPr="00E57AD9">
        <w:rPr>
          <w:rFonts w:ascii="Century Gothic" w:hAnsi="Century Gothic" w:cs="TrebuchetMS"/>
          <w:color w:val="000000"/>
          <w:sz w:val="22"/>
          <w:szCs w:val="22"/>
        </w:rPr>
        <w:t xml:space="preserve"> serán objeto de publicidad. En el</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desarrollo de cada uno</w:t>
      </w:r>
      <w:r w:rsidR="00EC6C5A" w:rsidRPr="00E57AD9">
        <w:rPr>
          <w:rFonts w:ascii="Century Gothic" w:hAnsi="Century Gothic" w:cs="TrebuchetMS"/>
          <w:color w:val="000000"/>
          <w:sz w:val="22"/>
          <w:szCs w:val="22"/>
        </w:rPr>
        <w:t xml:space="preserve"> de los tipos de procedimientos</w:t>
      </w:r>
      <w:r w:rsidRPr="00E57AD9">
        <w:rPr>
          <w:rFonts w:ascii="Century Gothic" w:hAnsi="Century Gothic" w:cs="TrebuchetMS"/>
          <w:color w:val="000000"/>
          <w:sz w:val="22"/>
          <w:szCs w:val="22"/>
        </w:rPr>
        <w:t xml:space="preserve"> se indicará los medios en los</w:t>
      </w:r>
      <w:r w:rsidR="006746AF"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 xml:space="preserve">que, como mínimo, deberá realizarse dicha </w:t>
      </w:r>
      <w:r w:rsidRPr="00892673">
        <w:rPr>
          <w:rFonts w:ascii="Century Gothic" w:hAnsi="Century Gothic" w:cs="TrebuchetMS"/>
          <w:color w:val="000000"/>
          <w:sz w:val="22"/>
          <w:szCs w:val="22"/>
        </w:rPr>
        <w:t>publicidad</w:t>
      </w:r>
      <w:r w:rsidR="00883ED2" w:rsidRPr="00892673">
        <w:rPr>
          <w:rFonts w:ascii="Century Gothic" w:hAnsi="Century Gothic" w:cs="TrebuchetMS"/>
          <w:color w:val="000000"/>
          <w:sz w:val="22"/>
          <w:szCs w:val="22"/>
        </w:rPr>
        <w:t>.</w:t>
      </w:r>
      <w:r w:rsidRPr="00892673">
        <w:rPr>
          <w:rFonts w:ascii="Century Gothic" w:hAnsi="Century Gothic" w:cs="TrebuchetMS"/>
          <w:color w:val="000000"/>
          <w:sz w:val="22"/>
          <w:szCs w:val="22"/>
        </w:rPr>
        <w:t xml:space="preserve"> </w:t>
      </w:r>
      <w:r w:rsidR="00F9151D" w:rsidRPr="00892673">
        <w:rPr>
          <w:rFonts w:ascii="Century Gothic" w:hAnsi="Century Gothic" w:cs="Calibri"/>
          <w:color w:val="000000"/>
          <w:sz w:val="22"/>
          <w:szCs w:val="22"/>
        </w:rPr>
        <w:t>Los contratos derivados de procedimientos simplificados no requieren publicidad.</w:t>
      </w:r>
    </w:p>
    <w:p w14:paraId="010597A7" w14:textId="77777777" w:rsidR="00472EBA" w:rsidRPr="00892673" w:rsidRDefault="00472EBA" w:rsidP="006746AF">
      <w:pPr>
        <w:autoSpaceDE w:val="0"/>
        <w:autoSpaceDN w:val="0"/>
        <w:adjustRightInd w:val="0"/>
        <w:jc w:val="both"/>
        <w:rPr>
          <w:rFonts w:ascii="Century Gothic" w:hAnsi="Century Gothic" w:cs="TrebuchetMS"/>
          <w:color w:val="000000"/>
          <w:sz w:val="22"/>
          <w:szCs w:val="22"/>
        </w:rPr>
      </w:pPr>
    </w:p>
    <w:p w14:paraId="4E978C74" w14:textId="5B9E975B" w:rsidR="00CF23E4" w:rsidRPr="00892673" w:rsidRDefault="00CF23E4" w:rsidP="006746AF">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En caso de programas financiados</w:t>
      </w:r>
      <w:r w:rsidR="006746A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 xml:space="preserve">con fondos </w:t>
      </w:r>
      <w:r w:rsidR="00F9151D" w:rsidRPr="00892673">
        <w:rPr>
          <w:rFonts w:ascii="Century Gothic" w:hAnsi="Century Gothic" w:cs="TrebuchetMS"/>
          <w:color w:val="000000"/>
          <w:sz w:val="22"/>
          <w:szCs w:val="22"/>
        </w:rPr>
        <w:t>públicos</w:t>
      </w:r>
      <w:r w:rsidRPr="00892673">
        <w:rPr>
          <w:rFonts w:ascii="Century Gothic" w:hAnsi="Century Gothic" w:cs="TrebuchetMS"/>
          <w:color w:val="000000"/>
          <w:sz w:val="22"/>
          <w:szCs w:val="22"/>
        </w:rPr>
        <w:t>, tal circunstancia se indicará siempre en todos los anuncios, en</w:t>
      </w:r>
      <w:r w:rsidR="006746A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cualquiera de los medios.</w:t>
      </w:r>
    </w:p>
    <w:p w14:paraId="26F40D1E" w14:textId="77777777" w:rsidR="00EC6C5A" w:rsidRPr="00892673" w:rsidRDefault="00EC6C5A" w:rsidP="006746AF">
      <w:pPr>
        <w:autoSpaceDE w:val="0"/>
        <w:autoSpaceDN w:val="0"/>
        <w:adjustRightInd w:val="0"/>
        <w:jc w:val="both"/>
        <w:rPr>
          <w:rFonts w:ascii="Century Gothic" w:hAnsi="Century Gothic" w:cs="TrebuchetMS"/>
          <w:color w:val="000000"/>
          <w:sz w:val="22"/>
          <w:szCs w:val="22"/>
        </w:rPr>
      </w:pPr>
    </w:p>
    <w:p w14:paraId="7BA80812" w14:textId="2425F9D1" w:rsidR="00472EBA" w:rsidRPr="00892673" w:rsidRDefault="00CF23E4" w:rsidP="006746AF">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La publicidad de un procedimiento incluye tanto la publicación de la convocatoria </w:t>
      </w:r>
      <w:proofErr w:type="gramStart"/>
      <w:r w:rsidRPr="00892673">
        <w:rPr>
          <w:rFonts w:ascii="Century Gothic" w:hAnsi="Century Gothic" w:cs="TrebuchetMS"/>
          <w:color w:val="000000"/>
          <w:sz w:val="22"/>
          <w:szCs w:val="22"/>
        </w:rPr>
        <w:t>del</w:t>
      </w:r>
      <w:r w:rsidR="006746A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mismo</w:t>
      </w:r>
      <w:proofErr w:type="gramEnd"/>
      <w:r w:rsidRPr="00892673">
        <w:rPr>
          <w:rFonts w:ascii="Century Gothic" w:hAnsi="Century Gothic" w:cs="TrebuchetMS"/>
          <w:color w:val="000000"/>
          <w:sz w:val="22"/>
          <w:szCs w:val="22"/>
        </w:rPr>
        <w:t xml:space="preserve"> y la puesta a disposición de los documentos que vayan a regirlo, como la</w:t>
      </w:r>
      <w:r w:rsidR="006746A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 xml:space="preserve">publicación de la adjudicación </w:t>
      </w:r>
      <w:proofErr w:type="gramStart"/>
      <w:r w:rsidRPr="00892673">
        <w:rPr>
          <w:rFonts w:ascii="Century Gothic" w:hAnsi="Century Gothic" w:cs="TrebuchetMS"/>
          <w:color w:val="000000"/>
          <w:sz w:val="22"/>
          <w:szCs w:val="22"/>
        </w:rPr>
        <w:t>del mismo</w:t>
      </w:r>
      <w:proofErr w:type="gramEnd"/>
      <w:r w:rsidRPr="00892673">
        <w:rPr>
          <w:rFonts w:ascii="Century Gothic" w:hAnsi="Century Gothic" w:cs="TrebuchetMS"/>
          <w:color w:val="000000"/>
          <w:sz w:val="22"/>
          <w:szCs w:val="22"/>
        </w:rPr>
        <w:t xml:space="preserve">. </w:t>
      </w:r>
      <w:r w:rsidR="00F9151D" w:rsidRPr="00892673">
        <w:rPr>
          <w:rFonts w:ascii="Century Gothic" w:hAnsi="Century Gothic" w:cs="Calibri"/>
          <w:color w:val="000000"/>
          <w:sz w:val="22"/>
          <w:szCs w:val="22"/>
        </w:rPr>
        <w:t>Dicha publicidad se realizará en el perfil del contratante de la entidad cameral</w:t>
      </w:r>
    </w:p>
    <w:p w14:paraId="784A8203" w14:textId="77777777" w:rsidR="00472EBA" w:rsidRPr="00892673" w:rsidRDefault="00472EBA" w:rsidP="006746AF">
      <w:pPr>
        <w:autoSpaceDE w:val="0"/>
        <w:autoSpaceDN w:val="0"/>
        <w:adjustRightInd w:val="0"/>
        <w:jc w:val="both"/>
        <w:rPr>
          <w:rFonts w:ascii="Century Gothic" w:hAnsi="Century Gothic" w:cs="TrebuchetMS"/>
          <w:color w:val="000000"/>
          <w:sz w:val="22"/>
          <w:szCs w:val="22"/>
        </w:rPr>
      </w:pPr>
    </w:p>
    <w:p w14:paraId="24A4EB29" w14:textId="77777777" w:rsidR="00F02A1D" w:rsidRPr="00892673" w:rsidRDefault="00CF23E4" w:rsidP="006746AF">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En su caso, para la recepción de ofertas</w:t>
      </w:r>
      <w:r w:rsidR="00F02A1D" w:rsidRPr="00892673">
        <w:rPr>
          <w:rFonts w:ascii="Century Gothic" w:hAnsi="Century Gothic" w:cs="TrebuchetMS"/>
          <w:color w:val="000000"/>
          <w:sz w:val="22"/>
          <w:szCs w:val="22"/>
        </w:rPr>
        <w:t xml:space="preserve"> deberá concederse al menos el siguiente plazo:</w:t>
      </w:r>
    </w:p>
    <w:p w14:paraId="54B4E82F" w14:textId="44CC5F98" w:rsidR="00F02A1D" w:rsidRPr="00892673" w:rsidRDefault="00F02A1D" w:rsidP="00F02A1D">
      <w:pPr>
        <w:pStyle w:val="Prrafodelista"/>
        <w:numPr>
          <w:ilvl w:val="0"/>
          <w:numId w:val="3"/>
        </w:num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En los procedimientos normales, </w:t>
      </w:r>
      <w:r w:rsidR="00CF23E4" w:rsidRPr="00892673">
        <w:rPr>
          <w:rFonts w:ascii="Century Gothic" w:hAnsi="Century Gothic" w:cs="TrebuchetMS"/>
          <w:color w:val="000000"/>
          <w:sz w:val="22"/>
          <w:szCs w:val="22"/>
        </w:rPr>
        <w:t xml:space="preserve">un plazo mínimo de </w:t>
      </w:r>
      <w:r w:rsidRPr="00892673">
        <w:rPr>
          <w:rFonts w:ascii="Century Gothic" w:hAnsi="Century Gothic" w:cs="TrebuchetMS"/>
          <w:color w:val="000000"/>
          <w:sz w:val="22"/>
          <w:szCs w:val="22"/>
        </w:rPr>
        <w:t>diez</w:t>
      </w:r>
      <w:r w:rsidR="00CF23E4" w:rsidRPr="00892673">
        <w:rPr>
          <w:rFonts w:ascii="Century Gothic" w:hAnsi="Century Gothic" w:cs="TrebuchetMS"/>
          <w:color w:val="000000"/>
          <w:sz w:val="22"/>
          <w:szCs w:val="22"/>
        </w:rPr>
        <w:t xml:space="preserve"> días naturales</w:t>
      </w:r>
      <w:r w:rsidR="00A65E0D" w:rsidRPr="00892673">
        <w:rPr>
          <w:rFonts w:ascii="Century Gothic" w:hAnsi="Century Gothic" w:cs="TrebuchetMS"/>
          <w:color w:val="000000"/>
          <w:sz w:val="22"/>
          <w:szCs w:val="22"/>
        </w:rPr>
        <w:t xml:space="preserve"> para los </w:t>
      </w:r>
      <w:r w:rsidRPr="00892673">
        <w:rPr>
          <w:rFonts w:ascii="Century Gothic" w:hAnsi="Century Gothic" w:cs="TrebuchetMS"/>
          <w:color w:val="000000"/>
          <w:sz w:val="22"/>
          <w:szCs w:val="22"/>
        </w:rPr>
        <w:t>contratos de suministros y servicios, y de veinte días naturales para los contratos de obras.</w:t>
      </w:r>
      <w:r w:rsidR="00A65E0D" w:rsidRPr="00892673">
        <w:rPr>
          <w:rFonts w:ascii="Century Gothic" w:hAnsi="Century Gothic" w:cs="TrebuchetMS"/>
          <w:color w:val="000000"/>
          <w:sz w:val="22"/>
          <w:szCs w:val="22"/>
        </w:rPr>
        <w:t xml:space="preserve"> </w:t>
      </w:r>
    </w:p>
    <w:p w14:paraId="7754414A" w14:textId="6E2173EB" w:rsidR="00F02A1D" w:rsidRPr="00892673" w:rsidRDefault="00F02A1D" w:rsidP="00F02A1D">
      <w:pPr>
        <w:pStyle w:val="Prrafodelista"/>
        <w:numPr>
          <w:ilvl w:val="0"/>
          <w:numId w:val="3"/>
        </w:num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En los procedimientos reforzados, un plazo mínimo de </w:t>
      </w:r>
      <w:r w:rsidR="00F9151D" w:rsidRPr="00892673">
        <w:rPr>
          <w:rFonts w:ascii="Century Gothic" w:hAnsi="Century Gothic" w:cs="TrebuchetMS"/>
          <w:color w:val="000000"/>
          <w:sz w:val="22"/>
          <w:szCs w:val="22"/>
        </w:rPr>
        <w:t xml:space="preserve">quince </w:t>
      </w:r>
      <w:r w:rsidRPr="00892673">
        <w:rPr>
          <w:rFonts w:ascii="Century Gothic" w:hAnsi="Century Gothic" w:cs="TrebuchetMS"/>
          <w:color w:val="000000"/>
          <w:sz w:val="22"/>
          <w:szCs w:val="22"/>
        </w:rPr>
        <w:t xml:space="preserve">días naturales para contratos de suministros y servicios, o de </w:t>
      </w:r>
      <w:r w:rsidR="00A65E0D" w:rsidRPr="00892673">
        <w:rPr>
          <w:rFonts w:ascii="Century Gothic" w:hAnsi="Century Gothic" w:cs="TrebuchetMS"/>
          <w:color w:val="000000"/>
          <w:sz w:val="22"/>
          <w:szCs w:val="22"/>
        </w:rPr>
        <w:t xml:space="preserve">treinta días naturales para los </w:t>
      </w:r>
      <w:r w:rsidRPr="00892673">
        <w:rPr>
          <w:rFonts w:ascii="Century Gothic" w:hAnsi="Century Gothic" w:cs="TrebuchetMS"/>
          <w:color w:val="000000"/>
          <w:sz w:val="22"/>
          <w:szCs w:val="22"/>
        </w:rPr>
        <w:t>contratos de obras.</w:t>
      </w:r>
      <w:r w:rsidR="00A65E0D" w:rsidRPr="00892673">
        <w:rPr>
          <w:rFonts w:ascii="Century Gothic" w:hAnsi="Century Gothic" w:cs="TrebuchetMS"/>
          <w:color w:val="000000"/>
          <w:sz w:val="22"/>
          <w:szCs w:val="22"/>
        </w:rPr>
        <w:t xml:space="preserve"> </w:t>
      </w:r>
    </w:p>
    <w:p w14:paraId="66D22A9B" w14:textId="77777777" w:rsidR="00F02A1D" w:rsidRPr="00892673" w:rsidRDefault="00F02A1D" w:rsidP="006746AF">
      <w:pPr>
        <w:autoSpaceDE w:val="0"/>
        <w:autoSpaceDN w:val="0"/>
        <w:adjustRightInd w:val="0"/>
        <w:jc w:val="both"/>
        <w:rPr>
          <w:rFonts w:ascii="Century Gothic" w:hAnsi="Century Gothic" w:cs="TrebuchetMS"/>
          <w:color w:val="000000"/>
          <w:sz w:val="22"/>
          <w:szCs w:val="22"/>
        </w:rPr>
      </w:pPr>
    </w:p>
    <w:p w14:paraId="4E3EA226" w14:textId="172AED0C" w:rsidR="00F02A1D" w:rsidRPr="00892673" w:rsidRDefault="00F02A1D" w:rsidP="00E57AD9">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Dichos plazos comenzarán </w:t>
      </w:r>
      <w:r w:rsidR="00A65E0D" w:rsidRPr="00892673">
        <w:rPr>
          <w:rFonts w:ascii="Century Gothic" w:hAnsi="Century Gothic" w:cs="TrebuchetMS"/>
          <w:color w:val="000000"/>
          <w:sz w:val="22"/>
          <w:szCs w:val="22"/>
        </w:rPr>
        <w:t>a contar</w:t>
      </w:r>
      <w:r w:rsidR="00CF23E4" w:rsidRPr="00892673">
        <w:rPr>
          <w:rFonts w:ascii="Century Gothic" w:hAnsi="Century Gothic" w:cs="TrebuchetMS"/>
          <w:color w:val="000000"/>
          <w:sz w:val="22"/>
          <w:szCs w:val="22"/>
        </w:rPr>
        <w:t xml:space="preserve"> desde </w:t>
      </w:r>
      <w:r w:rsidR="00F9151D" w:rsidRPr="00892673">
        <w:rPr>
          <w:rFonts w:ascii="Century Gothic" w:hAnsi="Century Gothic" w:cs="Calibri"/>
          <w:color w:val="000000"/>
          <w:sz w:val="22"/>
          <w:szCs w:val="22"/>
        </w:rPr>
        <w:t xml:space="preserve">el día siguiente a </w:t>
      </w:r>
      <w:r w:rsidR="00CF23E4" w:rsidRPr="00892673">
        <w:rPr>
          <w:rFonts w:ascii="Century Gothic" w:hAnsi="Century Gothic" w:cs="TrebuchetMS"/>
          <w:color w:val="000000"/>
          <w:sz w:val="22"/>
          <w:szCs w:val="22"/>
        </w:rPr>
        <w:t>la</w:t>
      </w:r>
      <w:r w:rsidR="006746AF" w:rsidRPr="00892673">
        <w:rPr>
          <w:rFonts w:ascii="Century Gothic" w:hAnsi="Century Gothic" w:cs="TrebuchetMS"/>
          <w:color w:val="000000"/>
          <w:sz w:val="22"/>
          <w:szCs w:val="22"/>
        </w:rPr>
        <w:t xml:space="preserve"> </w:t>
      </w:r>
      <w:r w:rsidR="00CF23E4" w:rsidRPr="00892673">
        <w:rPr>
          <w:rFonts w:ascii="Century Gothic" w:hAnsi="Century Gothic" w:cs="TrebuchetMS"/>
          <w:color w:val="000000"/>
          <w:sz w:val="22"/>
          <w:szCs w:val="22"/>
        </w:rPr>
        <w:t>publicación de la convocatoria en el perfil del contratante de la página Web.</w:t>
      </w:r>
      <w:r w:rsidR="00EA35D2" w:rsidRPr="00892673">
        <w:rPr>
          <w:rFonts w:ascii="Century Gothic" w:hAnsi="Century Gothic" w:cs="TrebuchetMS"/>
          <w:color w:val="000000"/>
          <w:sz w:val="22"/>
          <w:szCs w:val="22"/>
        </w:rPr>
        <w:t xml:space="preserve"> </w:t>
      </w:r>
    </w:p>
    <w:p w14:paraId="3D45515D" w14:textId="77777777" w:rsidR="00F02A1D" w:rsidRPr="00892673" w:rsidRDefault="00F02A1D" w:rsidP="006746AF">
      <w:pPr>
        <w:autoSpaceDE w:val="0"/>
        <w:autoSpaceDN w:val="0"/>
        <w:adjustRightInd w:val="0"/>
        <w:jc w:val="both"/>
        <w:rPr>
          <w:rFonts w:ascii="Century Gothic" w:hAnsi="Century Gothic" w:cs="TrebuchetMS"/>
          <w:color w:val="000000"/>
          <w:sz w:val="22"/>
          <w:szCs w:val="22"/>
        </w:rPr>
      </w:pPr>
    </w:p>
    <w:p w14:paraId="5D6AA772" w14:textId="1468F3DD" w:rsidR="00CF23E4" w:rsidRPr="00892673" w:rsidRDefault="00EA35D2" w:rsidP="006746AF">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Este plazo podrá ser reducido a la mitad por motivos de urgencia, siempre que la urgencia sea justificada en </w:t>
      </w:r>
      <w:r w:rsidR="00F9151D" w:rsidRPr="00892673">
        <w:rPr>
          <w:rFonts w:ascii="Century Gothic" w:hAnsi="Century Gothic" w:cs="Calibri"/>
          <w:color w:val="000000"/>
          <w:sz w:val="22"/>
          <w:szCs w:val="22"/>
        </w:rPr>
        <w:t>el informe de necesidad.</w:t>
      </w:r>
    </w:p>
    <w:p w14:paraId="5FA6B214" w14:textId="77777777" w:rsidR="00472EBA" w:rsidRPr="00892673" w:rsidRDefault="00472EBA" w:rsidP="006746AF">
      <w:pPr>
        <w:autoSpaceDE w:val="0"/>
        <w:autoSpaceDN w:val="0"/>
        <w:adjustRightInd w:val="0"/>
        <w:jc w:val="both"/>
        <w:rPr>
          <w:rFonts w:ascii="Century Gothic" w:hAnsi="Century Gothic" w:cs="TrebuchetMS"/>
          <w:color w:val="000000"/>
          <w:sz w:val="22"/>
          <w:szCs w:val="22"/>
        </w:rPr>
      </w:pPr>
    </w:p>
    <w:p w14:paraId="190A982A" w14:textId="77777777" w:rsidR="00472EBA" w:rsidRPr="00892673" w:rsidRDefault="00472EBA" w:rsidP="00E57AD9">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Las especificaciones sobre publicidad recogidas en este manual se entenderán siempre como mínimos a cumplir, pudiendo en todo caso adoptarse la decisión de una mayor difusión de la licitación para promover la concurrencia competitiva.</w:t>
      </w:r>
    </w:p>
    <w:p w14:paraId="467C3024" w14:textId="77777777" w:rsidR="00472EBA" w:rsidRPr="00892673" w:rsidRDefault="00472EBA" w:rsidP="00E57AD9">
      <w:pPr>
        <w:autoSpaceDE w:val="0"/>
        <w:autoSpaceDN w:val="0"/>
        <w:adjustRightInd w:val="0"/>
        <w:jc w:val="both"/>
        <w:rPr>
          <w:rFonts w:ascii="Century Gothic" w:hAnsi="Century Gothic" w:cs="TrebuchetMS"/>
          <w:color w:val="000000"/>
          <w:sz w:val="22"/>
          <w:szCs w:val="22"/>
        </w:rPr>
      </w:pPr>
    </w:p>
    <w:p w14:paraId="141C4239" w14:textId="77777777" w:rsidR="00F9151D" w:rsidRPr="00892673" w:rsidRDefault="00F9151D" w:rsidP="00E57AD9">
      <w:pPr>
        <w:rPr>
          <w:rFonts w:ascii="Century Gothic" w:hAnsi="Century Gothic" w:cs="Calibri"/>
          <w:b/>
          <w:bCs/>
          <w:sz w:val="22"/>
          <w:szCs w:val="22"/>
        </w:rPr>
      </w:pPr>
      <w:r w:rsidRPr="00892673">
        <w:rPr>
          <w:rFonts w:ascii="Century Gothic" w:hAnsi="Century Gothic" w:cs="Calibri"/>
          <w:b/>
          <w:bCs/>
          <w:sz w:val="22"/>
          <w:szCs w:val="22"/>
        </w:rPr>
        <w:t>13. Formalización del contrato</w:t>
      </w:r>
    </w:p>
    <w:p w14:paraId="1B2553D6" w14:textId="77777777" w:rsidR="00F9151D" w:rsidRPr="00892673" w:rsidRDefault="00F9151D" w:rsidP="00E57AD9">
      <w:pPr>
        <w:pStyle w:val="Default"/>
        <w:rPr>
          <w:rFonts w:ascii="Century Gothic" w:hAnsi="Century Gothic" w:cs="Calibri"/>
          <w:sz w:val="22"/>
          <w:szCs w:val="22"/>
        </w:rPr>
      </w:pPr>
      <w:r w:rsidRPr="00892673">
        <w:rPr>
          <w:rFonts w:ascii="Century Gothic" w:hAnsi="Century Gothic" w:cs="Calibri"/>
          <w:sz w:val="22"/>
          <w:szCs w:val="22"/>
        </w:rPr>
        <w:t xml:space="preserve">La formalización de los contratos se podrá realizar: </w:t>
      </w:r>
    </w:p>
    <w:p w14:paraId="020DF088" w14:textId="77777777" w:rsidR="00F9151D" w:rsidRPr="00892673" w:rsidRDefault="00F9151D" w:rsidP="00E57AD9">
      <w:pPr>
        <w:pStyle w:val="Default"/>
        <w:numPr>
          <w:ilvl w:val="0"/>
          <w:numId w:val="5"/>
        </w:numPr>
        <w:ind w:left="567"/>
        <w:rPr>
          <w:rFonts w:ascii="Century Gothic" w:hAnsi="Century Gothic" w:cs="Calibri"/>
          <w:sz w:val="22"/>
          <w:szCs w:val="22"/>
        </w:rPr>
      </w:pPr>
      <w:r w:rsidRPr="00892673">
        <w:rPr>
          <w:rFonts w:ascii="Century Gothic" w:hAnsi="Century Gothic" w:cs="Calibri"/>
          <w:sz w:val="22"/>
          <w:szCs w:val="22"/>
        </w:rPr>
        <w:t xml:space="preserve">Mediante la aceptación de la oferta recibida por escrito. </w:t>
      </w:r>
    </w:p>
    <w:p w14:paraId="6BD13A94" w14:textId="77777777" w:rsidR="00F9151D" w:rsidRPr="00892673" w:rsidRDefault="00F9151D" w:rsidP="00E57AD9">
      <w:pPr>
        <w:pStyle w:val="Default"/>
        <w:numPr>
          <w:ilvl w:val="0"/>
          <w:numId w:val="5"/>
        </w:numPr>
        <w:ind w:left="567"/>
        <w:rPr>
          <w:rFonts w:ascii="Century Gothic" w:hAnsi="Century Gothic" w:cs="Calibri"/>
          <w:sz w:val="22"/>
          <w:szCs w:val="22"/>
        </w:rPr>
      </w:pPr>
      <w:r w:rsidRPr="00892673">
        <w:rPr>
          <w:rFonts w:ascii="Century Gothic" w:hAnsi="Century Gothic" w:cs="Calibri"/>
          <w:sz w:val="22"/>
          <w:szCs w:val="22"/>
        </w:rPr>
        <w:t xml:space="preserve">Mediante la celebración de un contrato. </w:t>
      </w:r>
    </w:p>
    <w:p w14:paraId="54C1258F" w14:textId="77777777" w:rsidR="00F9151D" w:rsidRPr="00892673" w:rsidRDefault="00F9151D" w:rsidP="00E57AD9">
      <w:pPr>
        <w:pStyle w:val="Default"/>
        <w:rPr>
          <w:rFonts w:ascii="Century Gothic" w:hAnsi="Century Gothic" w:cs="Calibri"/>
          <w:sz w:val="22"/>
          <w:szCs w:val="22"/>
        </w:rPr>
      </w:pPr>
    </w:p>
    <w:p w14:paraId="7F2F32A5" w14:textId="102628B5" w:rsidR="00E57AD9" w:rsidRPr="00892673" w:rsidRDefault="00F9151D" w:rsidP="00E57AD9">
      <w:pPr>
        <w:pStyle w:val="Default"/>
        <w:jc w:val="both"/>
        <w:rPr>
          <w:rFonts w:ascii="Century Gothic" w:hAnsi="Century Gothic" w:cs="Calibri"/>
          <w:sz w:val="22"/>
          <w:szCs w:val="22"/>
        </w:rPr>
      </w:pPr>
      <w:r w:rsidRPr="00892673">
        <w:rPr>
          <w:rFonts w:ascii="Century Gothic" w:hAnsi="Century Gothic" w:cs="Calibri"/>
          <w:sz w:val="22"/>
          <w:szCs w:val="22"/>
        </w:rPr>
        <w:t xml:space="preserve">En todo caso será necesaria la formalización del contrato por escrito en aquellas contrataciones de importe igual o superior a 21.000 euros. Además, y con </w:t>
      </w:r>
      <w:r w:rsidRPr="00892673">
        <w:rPr>
          <w:rFonts w:ascii="Century Gothic" w:hAnsi="Century Gothic" w:cs="Calibri"/>
          <w:sz w:val="22"/>
          <w:szCs w:val="22"/>
        </w:rPr>
        <w:lastRenderedPageBreak/>
        <w:t>independencia del importe, se recomienda también la formalización por escrito en los siguientes casos:</w:t>
      </w:r>
    </w:p>
    <w:p w14:paraId="145B059B" w14:textId="656C8B3A" w:rsidR="00E57AD9" w:rsidRPr="00892673" w:rsidRDefault="00F9151D" w:rsidP="00E57AD9">
      <w:pPr>
        <w:pStyle w:val="Default"/>
        <w:jc w:val="both"/>
        <w:rPr>
          <w:rFonts w:ascii="Century Gothic" w:hAnsi="Century Gothic" w:cs="Calibri"/>
          <w:color w:val="auto"/>
          <w:sz w:val="22"/>
          <w:szCs w:val="22"/>
        </w:rPr>
      </w:pPr>
      <w:r w:rsidRPr="00892673">
        <w:rPr>
          <w:rFonts w:ascii="Century Gothic" w:hAnsi="Century Gothic" w:cs="Calibri"/>
          <w:color w:val="auto"/>
          <w:sz w:val="22"/>
          <w:szCs w:val="22"/>
        </w:rPr>
        <w:t xml:space="preserve">• Contratación de servicios continuados con profesionales o en los que haya desplazamiento permanente a las dependencias de la Cámara del profesional o de personas pertenecientes a la plantilla de la empresa contratada. </w:t>
      </w:r>
    </w:p>
    <w:p w14:paraId="38037A5F" w14:textId="37EBA02C" w:rsidR="00E57AD9" w:rsidRPr="00892673" w:rsidRDefault="00F9151D" w:rsidP="00E57AD9">
      <w:pPr>
        <w:pStyle w:val="Default"/>
        <w:jc w:val="both"/>
        <w:rPr>
          <w:rFonts w:ascii="Century Gothic" w:hAnsi="Century Gothic" w:cs="Calibri"/>
          <w:color w:val="auto"/>
          <w:sz w:val="22"/>
          <w:szCs w:val="22"/>
        </w:rPr>
      </w:pPr>
      <w:r w:rsidRPr="00892673">
        <w:rPr>
          <w:rFonts w:ascii="Century Gothic" w:hAnsi="Century Gothic" w:cs="Calibri"/>
          <w:color w:val="auto"/>
          <w:sz w:val="22"/>
          <w:szCs w:val="22"/>
        </w:rPr>
        <w:t xml:space="preserve">• Contrataciones que afecten a la adquisición o cesión por la Cámara de derechos relacionados con la propiedad industrial o intelectual, tales como contratos de edición, autor, creatividad y diseño de material gráfico promocional, creación y desarrollo de campañas publicitarias, desarrollo de aplicaciones informáticas a medida, cesión de marcas y licencias de uso, o similares. No obstante, cuando se trate de un contrato adjudicado directamente, y en el proyecto técnico o solicitud de ofertas se contemple la cesión de estos derechos a favor de la Cámara, no se requerirá la formalización de contrato, siendo suficiente que el proyecto esté firmado por ambas partes incorporando una cláusula de cesión de derechos a favor de la Cámara </w:t>
      </w:r>
    </w:p>
    <w:p w14:paraId="638818F2" w14:textId="77777777" w:rsidR="00F9151D" w:rsidRPr="00892673" w:rsidRDefault="00F9151D" w:rsidP="00E57AD9">
      <w:pPr>
        <w:pStyle w:val="Default"/>
        <w:jc w:val="both"/>
        <w:rPr>
          <w:rFonts w:ascii="Century Gothic" w:hAnsi="Century Gothic" w:cs="Calibri"/>
          <w:color w:val="auto"/>
          <w:sz w:val="22"/>
          <w:szCs w:val="22"/>
        </w:rPr>
      </w:pPr>
      <w:r w:rsidRPr="00892673">
        <w:rPr>
          <w:rFonts w:ascii="Century Gothic" w:hAnsi="Century Gothic" w:cs="Calibri"/>
          <w:color w:val="auto"/>
          <w:sz w:val="22"/>
          <w:szCs w:val="22"/>
        </w:rPr>
        <w:t xml:space="preserve">• Contrataciones en las que se realice tratamiento de datos de carácter personal por parte del contratista. No obstante, cuando se trate de un contrato adjudicado directamente, en estos supuestos bastará la incorporación a la oferta o contrato, en su caso, del contrato de acceso a datos por cuenta de terceros firmado por ambas partes. </w:t>
      </w:r>
    </w:p>
    <w:p w14:paraId="4F468EC0" w14:textId="77777777" w:rsidR="00F9151D" w:rsidRPr="00892673" w:rsidRDefault="00F9151D" w:rsidP="00E57AD9">
      <w:pPr>
        <w:autoSpaceDE w:val="0"/>
        <w:autoSpaceDN w:val="0"/>
        <w:adjustRightInd w:val="0"/>
        <w:jc w:val="both"/>
        <w:rPr>
          <w:rFonts w:ascii="Century Gothic" w:hAnsi="Century Gothic" w:cs="Calibri"/>
          <w:sz w:val="22"/>
          <w:szCs w:val="22"/>
        </w:rPr>
      </w:pPr>
    </w:p>
    <w:p w14:paraId="60DF2900" w14:textId="77777777" w:rsidR="00F9151D" w:rsidRPr="00892673" w:rsidRDefault="00F9151D" w:rsidP="00E57AD9">
      <w:pPr>
        <w:autoSpaceDE w:val="0"/>
        <w:autoSpaceDN w:val="0"/>
        <w:adjustRightInd w:val="0"/>
        <w:jc w:val="both"/>
        <w:rPr>
          <w:rFonts w:ascii="Century Gothic" w:hAnsi="Century Gothic" w:cs="Calibri"/>
          <w:sz w:val="22"/>
          <w:szCs w:val="22"/>
        </w:rPr>
      </w:pPr>
      <w:r w:rsidRPr="00892673">
        <w:rPr>
          <w:rFonts w:ascii="Century Gothic" w:hAnsi="Century Gothic" w:cs="Calibri"/>
          <w:sz w:val="22"/>
          <w:szCs w:val="22"/>
        </w:rPr>
        <w:t>Todos los contratos que la Cámara vaya a formalizar por escrito deben ser revisados previamente por Secretaría General.</w:t>
      </w:r>
    </w:p>
    <w:p w14:paraId="016B800E" w14:textId="77777777" w:rsidR="00F9151D" w:rsidRPr="00892673" w:rsidRDefault="00F9151D" w:rsidP="00E57AD9">
      <w:pPr>
        <w:autoSpaceDE w:val="0"/>
        <w:autoSpaceDN w:val="0"/>
        <w:adjustRightInd w:val="0"/>
        <w:jc w:val="both"/>
        <w:rPr>
          <w:rFonts w:ascii="Century Gothic" w:hAnsi="Century Gothic" w:cs="TrebuchetMS"/>
          <w:color w:val="000000"/>
          <w:sz w:val="22"/>
          <w:szCs w:val="22"/>
        </w:rPr>
      </w:pPr>
    </w:p>
    <w:p w14:paraId="254FA75A" w14:textId="25D7815D" w:rsidR="00472EBA" w:rsidRPr="00892673" w:rsidRDefault="0089305E" w:rsidP="00E57AD9">
      <w:pPr>
        <w:autoSpaceDE w:val="0"/>
        <w:autoSpaceDN w:val="0"/>
        <w:adjustRightInd w:val="0"/>
        <w:jc w:val="both"/>
        <w:rPr>
          <w:rFonts w:ascii="Century Gothic" w:hAnsi="Century Gothic" w:cs="TrebuchetMS"/>
          <w:b/>
          <w:color w:val="000000"/>
          <w:sz w:val="22"/>
          <w:szCs w:val="22"/>
        </w:rPr>
      </w:pPr>
      <w:r w:rsidRPr="00892673">
        <w:rPr>
          <w:rFonts w:ascii="Century Gothic" w:hAnsi="Century Gothic" w:cs="TrebuchetMS"/>
          <w:b/>
          <w:color w:val="000000"/>
          <w:sz w:val="22"/>
          <w:szCs w:val="22"/>
        </w:rPr>
        <w:t>1</w:t>
      </w:r>
      <w:r w:rsidR="00F9151D" w:rsidRPr="00892673">
        <w:rPr>
          <w:rFonts w:ascii="Century Gothic" w:hAnsi="Century Gothic" w:cs="TrebuchetMS"/>
          <w:b/>
          <w:color w:val="000000"/>
          <w:sz w:val="22"/>
          <w:szCs w:val="22"/>
        </w:rPr>
        <w:t>4</w:t>
      </w:r>
      <w:r w:rsidR="00472EBA" w:rsidRPr="00892673">
        <w:rPr>
          <w:rFonts w:ascii="Century Gothic" w:hAnsi="Century Gothic" w:cs="TrebuchetMS"/>
          <w:b/>
          <w:color w:val="000000"/>
          <w:sz w:val="22"/>
          <w:szCs w:val="22"/>
        </w:rPr>
        <w:t>. Registro y custodia.</w:t>
      </w:r>
    </w:p>
    <w:p w14:paraId="7BD3EC1A" w14:textId="158ECEEE" w:rsidR="00472EBA" w:rsidRPr="00892673" w:rsidRDefault="00472EBA" w:rsidP="00E57AD9">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Todo expediente de contratación tendrá un </w:t>
      </w:r>
      <w:r w:rsidR="00F9151D" w:rsidRPr="00892673">
        <w:rPr>
          <w:rFonts w:ascii="Century Gothic" w:hAnsi="Century Gothic" w:cs="TrebuchetMS"/>
          <w:color w:val="000000"/>
          <w:sz w:val="22"/>
          <w:szCs w:val="22"/>
        </w:rPr>
        <w:t xml:space="preserve">número </w:t>
      </w:r>
      <w:r w:rsidRPr="00892673">
        <w:rPr>
          <w:rFonts w:ascii="Century Gothic" w:hAnsi="Century Gothic" w:cs="TrebuchetMS"/>
          <w:color w:val="000000"/>
          <w:sz w:val="22"/>
          <w:szCs w:val="22"/>
        </w:rPr>
        <w:t xml:space="preserve">de </w:t>
      </w:r>
      <w:r w:rsidR="002D42D5" w:rsidRPr="00892673">
        <w:rPr>
          <w:rFonts w:ascii="Century Gothic" w:hAnsi="Century Gothic" w:cs="TrebuchetMS"/>
          <w:color w:val="000000"/>
          <w:sz w:val="22"/>
          <w:szCs w:val="22"/>
        </w:rPr>
        <w:t>expediente</w:t>
      </w:r>
      <w:r w:rsidRPr="00892673">
        <w:rPr>
          <w:rFonts w:ascii="Century Gothic" w:hAnsi="Century Gothic" w:cs="TrebuchetMS"/>
          <w:color w:val="000000"/>
          <w:sz w:val="22"/>
          <w:szCs w:val="22"/>
        </w:rPr>
        <w:t xml:space="preserve"> que será facilitado por Secretaría General </w:t>
      </w:r>
      <w:r w:rsidR="00F9151D" w:rsidRPr="00892673">
        <w:rPr>
          <w:rFonts w:ascii="Century Gothic" w:hAnsi="Century Gothic" w:cs="Calibri"/>
          <w:color w:val="000000"/>
          <w:sz w:val="22"/>
          <w:szCs w:val="22"/>
        </w:rPr>
        <w:t xml:space="preserve">con carácter previo a </w:t>
      </w:r>
      <w:r w:rsidRPr="00892673">
        <w:rPr>
          <w:rFonts w:ascii="Century Gothic" w:hAnsi="Century Gothic" w:cs="TrebuchetMS"/>
          <w:color w:val="000000"/>
          <w:sz w:val="22"/>
          <w:szCs w:val="22"/>
        </w:rPr>
        <w:t>la firma del informe de necesidad de la contratación</w:t>
      </w:r>
      <w:r w:rsidR="008E503A" w:rsidRPr="00892673">
        <w:rPr>
          <w:rFonts w:ascii="Century Gothic" w:hAnsi="Century Gothic" w:cs="TrebuchetMS"/>
          <w:color w:val="000000"/>
          <w:sz w:val="22"/>
          <w:szCs w:val="22"/>
        </w:rPr>
        <w:t>,</w:t>
      </w:r>
      <w:r w:rsidR="008E503A" w:rsidRPr="00892673">
        <w:rPr>
          <w:rFonts w:ascii="Century Gothic" w:hAnsi="Century Gothic" w:cs="Calibri"/>
          <w:color w:val="000000"/>
          <w:sz w:val="22"/>
          <w:szCs w:val="22"/>
        </w:rPr>
        <w:t xml:space="preserve"> excepto en los contratos tramitados mediante procedimiento interno</w:t>
      </w:r>
      <w:r w:rsidRPr="00892673">
        <w:rPr>
          <w:rFonts w:ascii="Century Gothic" w:hAnsi="Century Gothic" w:cs="TrebuchetMS"/>
          <w:color w:val="000000"/>
          <w:sz w:val="22"/>
          <w:szCs w:val="22"/>
        </w:rPr>
        <w:t>.</w:t>
      </w:r>
    </w:p>
    <w:p w14:paraId="632DB148" w14:textId="77777777" w:rsidR="00472EBA" w:rsidRPr="00892673" w:rsidRDefault="00472EBA" w:rsidP="00E57AD9">
      <w:pPr>
        <w:autoSpaceDE w:val="0"/>
        <w:autoSpaceDN w:val="0"/>
        <w:adjustRightInd w:val="0"/>
        <w:jc w:val="both"/>
        <w:rPr>
          <w:rFonts w:ascii="Century Gothic" w:hAnsi="Century Gothic" w:cs="TrebuchetMS"/>
          <w:color w:val="000000"/>
          <w:sz w:val="22"/>
          <w:szCs w:val="22"/>
        </w:rPr>
      </w:pPr>
    </w:p>
    <w:p w14:paraId="6AF71303" w14:textId="77777777" w:rsidR="00472EBA" w:rsidRPr="00E57AD9" w:rsidRDefault="00472EBA" w:rsidP="00E57AD9">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Una vez finalizado el proceso de contratación</w:t>
      </w:r>
      <w:r w:rsidRPr="00E57AD9">
        <w:rPr>
          <w:rFonts w:ascii="Century Gothic" w:hAnsi="Century Gothic" w:cs="TrebuchetMS"/>
          <w:color w:val="000000"/>
          <w:sz w:val="22"/>
          <w:szCs w:val="22"/>
        </w:rPr>
        <w:t>, el expediente pasará al departamento de Secretaría General para su custodia.</w:t>
      </w:r>
    </w:p>
    <w:p w14:paraId="23A13D99" w14:textId="77777777" w:rsidR="00CF23E4" w:rsidRPr="00E57AD9" w:rsidRDefault="00CF23E4" w:rsidP="00457A9B">
      <w:pPr>
        <w:autoSpaceDE w:val="0"/>
        <w:autoSpaceDN w:val="0"/>
        <w:adjustRightInd w:val="0"/>
        <w:jc w:val="both"/>
        <w:rPr>
          <w:rFonts w:ascii="Century Gothic" w:hAnsi="Century Gothic" w:cs="TrebuchetMS-Bold"/>
          <w:b/>
          <w:bCs/>
          <w:color w:val="000000"/>
          <w:sz w:val="28"/>
          <w:szCs w:val="28"/>
        </w:rPr>
      </w:pPr>
      <w:r w:rsidRPr="00E57AD9">
        <w:rPr>
          <w:rFonts w:ascii="Century Gothic" w:hAnsi="Century Gothic" w:cs="TrebuchetMS"/>
          <w:color w:val="000000"/>
          <w:sz w:val="22"/>
          <w:szCs w:val="22"/>
        </w:rPr>
        <w:br w:type="page"/>
      </w:r>
      <w:r w:rsidRPr="00E57AD9">
        <w:rPr>
          <w:rFonts w:ascii="Century Gothic" w:hAnsi="Century Gothic" w:cs="TrebuchetMS-Bold"/>
          <w:b/>
          <w:bCs/>
          <w:color w:val="000000"/>
          <w:sz w:val="28"/>
          <w:szCs w:val="28"/>
        </w:rPr>
        <w:lastRenderedPageBreak/>
        <w:t>III. CATEGORÍAS DE CONTRATOS Y PROCEDIMIENTOS DE</w:t>
      </w:r>
    </w:p>
    <w:p w14:paraId="7BC4D272" w14:textId="77777777" w:rsidR="00CF23E4" w:rsidRPr="00E57AD9" w:rsidRDefault="00CF23E4" w:rsidP="00457A9B">
      <w:pPr>
        <w:autoSpaceDE w:val="0"/>
        <w:autoSpaceDN w:val="0"/>
        <w:adjustRightInd w:val="0"/>
        <w:jc w:val="both"/>
        <w:rPr>
          <w:rFonts w:ascii="Century Gothic" w:hAnsi="Century Gothic" w:cs="TrebuchetMS-Bold"/>
          <w:b/>
          <w:bCs/>
          <w:color w:val="000000"/>
          <w:sz w:val="28"/>
          <w:szCs w:val="28"/>
        </w:rPr>
      </w:pPr>
      <w:r w:rsidRPr="00E57AD9">
        <w:rPr>
          <w:rFonts w:ascii="Century Gothic" w:hAnsi="Century Gothic" w:cs="TrebuchetMS-Bold"/>
          <w:b/>
          <w:bCs/>
          <w:color w:val="000000"/>
          <w:sz w:val="28"/>
          <w:szCs w:val="28"/>
        </w:rPr>
        <w:t>CONTRATACIÓN.</w:t>
      </w:r>
    </w:p>
    <w:p w14:paraId="48CA64A3" w14:textId="77777777" w:rsidR="00457A9B" w:rsidRPr="00E57AD9" w:rsidRDefault="00457A9B" w:rsidP="00457A9B">
      <w:pPr>
        <w:autoSpaceDE w:val="0"/>
        <w:autoSpaceDN w:val="0"/>
        <w:adjustRightInd w:val="0"/>
        <w:jc w:val="both"/>
        <w:rPr>
          <w:rFonts w:ascii="Century Gothic" w:hAnsi="Century Gothic" w:cs="TrebuchetMS"/>
          <w:color w:val="000000"/>
          <w:sz w:val="22"/>
          <w:szCs w:val="22"/>
        </w:rPr>
      </w:pPr>
    </w:p>
    <w:p w14:paraId="1783998F" w14:textId="77777777" w:rsidR="00CF23E4" w:rsidRPr="001C3BB3" w:rsidRDefault="002D42D5" w:rsidP="001C3BB3">
      <w:pPr>
        <w:autoSpaceDE w:val="0"/>
        <w:autoSpaceDN w:val="0"/>
        <w:adjustRightInd w:val="0"/>
        <w:jc w:val="both"/>
        <w:rPr>
          <w:rFonts w:ascii="Century Gothic" w:hAnsi="Century Gothic" w:cs="TrebuchetMS"/>
          <w:color w:val="000000"/>
          <w:sz w:val="22"/>
          <w:szCs w:val="22"/>
        </w:rPr>
      </w:pPr>
      <w:r w:rsidRPr="001C3BB3">
        <w:rPr>
          <w:rFonts w:ascii="Century Gothic" w:hAnsi="Century Gothic" w:cs="TrebuchetMS"/>
          <w:color w:val="000000"/>
          <w:sz w:val="22"/>
          <w:szCs w:val="22"/>
        </w:rPr>
        <w:t>Los</w:t>
      </w:r>
      <w:r w:rsidR="00457A9B" w:rsidRPr="001C3BB3">
        <w:rPr>
          <w:rFonts w:ascii="Century Gothic" w:hAnsi="Century Gothic" w:cs="TrebuchetMS"/>
          <w:color w:val="000000"/>
          <w:sz w:val="22"/>
          <w:szCs w:val="22"/>
        </w:rPr>
        <w:t xml:space="preserve"> </w:t>
      </w:r>
      <w:r w:rsidR="00CF23E4" w:rsidRPr="001C3BB3">
        <w:rPr>
          <w:rFonts w:ascii="Century Gothic" w:hAnsi="Century Gothic" w:cs="TrebuchetMS"/>
          <w:color w:val="000000"/>
          <w:sz w:val="22"/>
          <w:szCs w:val="22"/>
        </w:rPr>
        <w:t>procedimientos de contratación que se des</w:t>
      </w:r>
      <w:r w:rsidR="00457A9B" w:rsidRPr="001C3BB3">
        <w:rPr>
          <w:rFonts w:ascii="Century Gothic" w:hAnsi="Century Gothic" w:cs="TrebuchetMS"/>
          <w:color w:val="000000"/>
          <w:sz w:val="22"/>
          <w:szCs w:val="22"/>
        </w:rPr>
        <w:t xml:space="preserve">arrollen en </w:t>
      </w:r>
      <w:r w:rsidR="00654809" w:rsidRPr="001C3BB3">
        <w:rPr>
          <w:rFonts w:ascii="Century Gothic" w:hAnsi="Century Gothic" w:cs="TrebuchetMS"/>
          <w:color w:val="000000"/>
          <w:sz w:val="22"/>
          <w:szCs w:val="22"/>
        </w:rPr>
        <w:t>la Cámara de Lanzarote</w:t>
      </w:r>
      <w:r w:rsidR="00457A9B" w:rsidRPr="001C3BB3">
        <w:rPr>
          <w:rFonts w:ascii="Century Gothic" w:hAnsi="Century Gothic" w:cs="TrebuchetMS"/>
          <w:color w:val="000000"/>
          <w:sz w:val="22"/>
          <w:szCs w:val="22"/>
        </w:rPr>
        <w:t xml:space="preserve"> </w:t>
      </w:r>
      <w:r w:rsidR="00CF23E4" w:rsidRPr="001C3BB3">
        <w:rPr>
          <w:rFonts w:ascii="Century Gothic" w:hAnsi="Century Gothic" w:cs="TrebuchetMS"/>
          <w:color w:val="000000"/>
          <w:sz w:val="22"/>
          <w:szCs w:val="22"/>
        </w:rPr>
        <w:t>serán</w:t>
      </w:r>
      <w:r w:rsidR="00457A9B" w:rsidRPr="001C3BB3">
        <w:rPr>
          <w:rFonts w:ascii="Century Gothic" w:hAnsi="Century Gothic" w:cs="TrebuchetMS"/>
          <w:color w:val="000000"/>
          <w:sz w:val="22"/>
          <w:szCs w:val="22"/>
        </w:rPr>
        <w:t xml:space="preserve"> </w:t>
      </w:r>
      <w:r w:rsidR="00CF23E4" w:rsidRPr="001C3BB3">
        <w:rPr>
          <w:rFonts w:ascii="Century Gothic" w:hAnsi="Century Gothic" w:cs="TrebuchetMS"/>
          <w:color w:val="000000"/>
          <w:sz w:val="22"/>
          <w:szCs w:val="22"/>
        </w:rPr>
        <w:t>distintos en función de que el valor estimado del contrato supere o no determinados</w:t>
      </w:r>
      <w:r w:rsidR="00457A9B" w:rsidRPr="001C3BB3">
        <w:rPr>
          <w:rFonts w:ascii="Century Gothic" w:hAnsi="Century Gothic" w:cs="TrebuchetMS"/>
          <w:color w:val="000000"/>
          <w:sz w:val="22"/>
          <w:szCs w:val="22"/>
        </w:rPr>
        <w:t xml:space="preserve"> </w:t>
      </w:r>
      <w:r w:rsidR="00CF23E4" w:rsidRPr="001C3BB3">
        <w:rPr>
          <w:rFonts w:ascii="Century Gothic" w:hAnsi="Century Gothic" w:cs="TrebuchetMS"/>
          <w:color w:val="000000"/>
          <w:sz w:val="22"/>
          <w:szCs w:val="22"/>
        </w:rPr>
        <w:t>umbrales cuantitativos.</w:t>
      </w:r>
    </w:p>
    <w:p w14:paraId="2EA6BC58" w14:textId="77777777" w:rsidR="00457A9B" w:rsidRPr="001C3BB3" w:rsidRDefault="00457A9B" w:rsidP="001C3BB3">
      <w:pPr>
        <w:autoSpaceDE w:val="0"/>
        <w:autoSpaceDN w:val="0"/>
        <w:adjustRightInd w:val="0"/>
        <w:jc w:val="both"/>
        <w:rPr>
          <w:rFonts w:ascii="Century Gothic" w:hAnsi="Century Gothic" w:cs="TrebuchetMS-Bold"/>
          <w:b/>
          <w:bCs/>
          <w:color w:val="000000"/>
          <w:sz w:val="22"/>
          <w:szCs w:val="22"/>
        </w:rPr>
      </w:pPr>
    </w:p>
    <w:p w14:paraId="4D945B0D" w14:textId="77777777" w:rsidR="00CF23E4" w:rsidRPr="001C3BB3" w:rsidRDefault="00CF23E4" w:rsidP="001C3BB3">
      <w:pPr>
        <w:autoSpaceDE w:val="0"/>
        <w:autoSpaceDN w:val="0"/>
        <w:adjustRightInd w:val="0"/>
        <w:jc w:val="both"/>
        <w:rPr>
          <w:rFonts w:ascii="Century Gothic" w:hAnsi="Century Gothic" w:cs="TrebuchetMS-Bold"/>
          <w:b/>
          <w:bCs/>
          <w:color w:val="000000"/>
          <w:sz w:val="22"/>
          <w:szCs w:val="22"/>
        </w:rPr>
      </w:pPr>
      <w:r w:rsidRPr="001C3BB3">
        <w:rPr>
          <w:rFonts w:ascii="Century Gothic" w:hAnsi="Century Gothic" w:cs="TrebuchetMS-Bold"/>
          <w:b/>
          <w:bCs/>
          <w:color w:val="000000"/>
          <w:sz w:val="22"/>
          <w:szCs w:val="22"/>
        </w:rPr>
        <w:t>1. Determinación del valor estimado de los contratos:</w:t>
      </w:r>
    </w:p>
    <w:p w14:paraId="4B180342" w14:textId="77777777" w:rsidR="00295355" w:rsidRPr="001C3BB3" w:rsidRDefault="00295355" w:rsidP="001C3BB3">
      <w:pPr>
        <w:autoSpaceDE w:val="0"/>
        <w:autoSpaceDN w:val="0"/>
        <w:adjustRightInd w:val="0"/>
        <w:jc w:val="both"/>
        <w:rPr>
          <w:rFonts w:ascii="Century Gothic" w:hAnsi="Century Gothic" w:cs="Helvetica"/>
          <w:sz w:val="22"/>
          <w:szCs w:val="22"/>
          <w:u w:val="single"/>
        </w:rPr>
      </w:pPr>
      <w:r w:rsidRPr="001C3BB3">
        <w:rPr>
          <w:rFonts w:ascii="Century Gothic" w:hAnsi="Century Gothic" w:cs="Helvetica"/>
          <w:sz w:val="22"/>
          <w:szCs w:val="22"/>
          <w:u w:val="single"/>
        </w:rPr>
        <w:t>Precio</w:t>
      </w:r>
    </w:p>
    <w:p w14:paraId="7341C5D4" w14:textId="77777777" w:rsidR="00295355" w:rsidRPr="001C3BB3" w:rsidRDefault="00295355" w:rsidP="001C3BB3">
      <w:pPr>
        <w:autoSpaceDE w:val="0"/>
        <w:autoSpaceDN w:val="0"/>
        <w:adjustRightInd w:val="0"/>
        <w:jc w:val="both"/>
        <w:rPr>
          <w:rFonts w:ascii="Century Gothic" w:hAnsi="Century Gothic" w:cs="Helvetica"/>
          <w:sz w:val="22"/>
          <w:szCs w:val="22"/>
        </w:rPr>
      </w:pPr>
      <w:r w:rsidRPr="001C3BB3">
        <w:rPr>
          <w:rFonts w:ascii="Century Gothic" w:hAnsi="Century Gothic" w:cs="Helvetica"/>
          <w:sz w:val="22"/>
          <w:szCs w:val="22"/>
        </w:rPr>
        <w:t>El precio del contrato será siempre cierto y se abonará al contratista en función de la prestación realmente ejecutada y en función de lo pactado.</w:t>
      </w:r>
    </w:p>
    <w:p w14:paraId="6F3E7B95" w14:textId="77777777" w:rsidR="00295355" w:rsidRPr="001C3BB3" w:rsidRDefault="00295355" w:rsidP="001C3BB3">
      <w:pPr>
        <w:autoSpaceDE w:val="0"/>
        <w:autoSpaceDN w:val="0"/>
        <w:adjustRightInd w:val="0"/>
        <w:jc w:val="both"/>
        <w:rPr>
          <w:rFonts w:ascii="Century Gothic" w:hAnsi="Century Gothic" w:cs="Helvetica"/>
          <w:sz w:val="22"/>
          <w:szCs w:val="22"/>
        </w:rPr>
      </w:pPr>
    </w:p>
    <w:p w14:paraId="5B95950C" w14:textId="57B2539C" w:rsidR="00295355" w:rsidRPr="001C3BB3" w:rsidRDefault="00295355" w:rsidP="001C3BB3">
      <w:pPr>
        <w:autoSpaceDE w:val="0"/>
        <w:autoSpaceDN w:val="0"/>
        <w:adjustRightInd w:val="0"/>
        <w:jc w:val="both"/>
        <w:rPr>
          <w:rFonts w:ascii="Century Gothic" w:hAnsi="Century Gothic" w:cs="Helvetica"/>
          <w:sz w:val="22"/>
          <w:szCs w:val="22"/>
          <w:u w:val="single"/>
        </w:rPr>
      </w:pPr>
      <w:r w:rsidRPr="001C3BB3">
        <w:rPr>
          <w:rFonts w:ascii="Century Gothic" w:hAnsi="Century Gothic" w:cs="Helvetica"/>
          <w:sz w:val="22"/>
          <w:szCs w:val="22"/>
          <w:u w:val="single"/>
        </w:rPr>
        <w:t>Presupuesto base de licitación.</w:t>
      </w:r>
    </w:p>
    <w:p w14:paraId="1483D2E4" w14:textId="3BD5AF73" w:rsidR="00295355" w:rsidRPr="001C3BB3" w:rsidRDefault="00295355" w:rsidP="001C3BB3">
      <w:pPr>
        <w:autoSpaceDE w:val="0"/>
        <w:autoSpaceDN w:val="0"/>
        <w:adjustRightInd w:val="0"/>
        <w:jc w:val="both"/>
        <w:rPr>
          <w:rFonts w:ascii="Century Gothic" w:hAnsi="Century Gothic" w:cs="Helvetica"/>
          <w:sz w:val="22"/>
          <w:szCs w:val="22"/>
        </w:rPr>
      </w:pPr>
      <w:r w:rsidRPr="001C3BB3">
        <w:rPr>
          <w:rFonts w:ascii="Century Gothic" w:hAnsi="Century Gothic" w:cs="Helvetica"/>
          <w:sz w:val="22"/>
          <w:szCs w:val="22"/>
        </w:rPr>
        <w:t>Por presupuesto base de licitación se entenderá el límite máximo de gasto que en virtud del contrato pueda comprometer el órgano de contratación,</w:t>
      </w:r>
      <w:r w:rsidR="00703800" w:rsidRPr="001C3BB3">
        <w:rPr>
          <w:rFonts w:ascii="Century Gothic" w:hAnsi="Century Gothic" w:cs="Helvetica"/>
          <w:sz w:val="22"/>
          <w:szCs w:val="22"/>
        </w:rPr>
        <w:t xml:space="preserve"> e incluye </w:t>
      </w:r>
      <w:r w:rsidRPr="001C3BB3">
        <w:rPr>
          <w:rFonts w:ascii="Century Gothic" w:hAnsi="Century Gothic" w:cs="Helvetica"/>
          <w:sz w:val="22"/>
          <w:szCs w:val="22"/>
        </w:rPr>
        <w:t>el Impuesto General Indirecto Canario</w:t>
      </w:r>
      <w:r w:rsidR="00703800" w:rsidRPr="001C3BB3">
        <w:rPr>
          <w:rFonts w:ascii="Century Gothic" w:hAnsi="Century Gothic" w:cs="Helvetica"/>
          <w:sz w:val="22"/>
          <w:szCs w:val="22"/>
        </w:rPr>
        <w:t xml:space="preserve"> salvo que el pliego de contratación establezca otra cosa</w:t>
      </w:r>
      <w:r w:rsidRPr="001C3BB3">
        <w:rPr>
          <w:rFonts w:ascii="Century Gothic" w:hAnsi="Century Gothic" w:cs="Helvetica"/>
          <w:sz w:val="22"/>
          <w:szCs w:val="22"/>
        </w:rPr>
        <w:t>.</w:t>
      </w:r>
    </w:p>
    <w:p w14:paraId="203E2D07" w14:textId="77777777" w:rsidR="00295355" w:rsidRPr="001C3BB3" w:rsidRDefault="00295355" w:rsidP="001C3BB3">
      <w:pPr>
        <w:autoSpaceDE w:val="0"/>
        <w:autoSpaceDN w:val="0"/>
        <w:adjustRightInd w:val="0"/>
        <w:jc w:val="both"/>
        <w:rPr>
          <w:rFonts w:ascii="Century Gothic" w:hAnsi="Century Gothic" w:cs="Helvetica"/>
          <w:sz w:val="22"/>
          <w:szCs w:val="22"/>
        </w:rPr>
      </w:pPr>
      <w:r w:rsidRPr="001C3BB3">
        <w:rPr>
          <w:rFonts w:ascii="Century Gothic" w:hAnsi="Century Gothic" w:cs="Helvetica"/>
          <w:sz w:val="22"/>
          <w:szCs w:val="22"/>
        </w:rPr>
        <w:t>El presupuesto base de licitación deberá adecuarse a los precios de mercado.</w:t>
      </w:r>
    </w:p>
    <w:p w14:paraId="0C5221DD" w14:textId="77777777" w:rsidR="00295355" w:rsidRPr="001C3BB3" w:rsidRDefault="00295355" w:rsidP="001C3BB3">
      <w:pPr>
        <w:autoSpaceDE w:val="0"/>
        <w:autoSpaceDN w:val="0"/>
        <w:adjustRightInd w:val="0"/>
        <w:jc w:val="both"/>
        <w:rPr>
          <w:rFonts w:ascii="Century Gothic" w:hAnsi="Century Gothic" w:cs="Helvetica"/>
          <w:sz w:val="22"/>
          <w:szCs w:val="22"/>
        </w:rPr>
      </w:pPr>
    </w:p>
    <w:p w14:paraId="45E9D73A" w14:textId="77777777" w:rsidR="00295355" w:rsidRPr="001C3BB3" w:rsidRDefault="00295355" w:rsidP="001C3BB3">
      <w:pPr>
        <w:autoSpaceDE w:val="0"/>
        <w:autoSpaceDN w:val="0"/>
        <w:adjustRightInd w:val="0"/>
        <w:jc w:val="both"/>
        <w:rPr>
          <w:rFonts w:ascii="Century Gothic" w:hAnsi="Century Gothic" w:cs="Helvetica"/>
          <w:sz w:val="22"/>
          <w:szCs w:val="22"/>
          <w:u w:val="single"/>
        </w:rPr>
      </w:pPr>
      <w:r w:rsidRPr="001C3BB3">
        <w:rPr>
          <w:rFonts w:ascii="Century Gothic" w:hAnsi="Century Gothic" w:cs="Helvetica"/>
          <w:sz w:val="22"/>
          <w:szCs w:val="22"/>
          <w:u w:val="single"/>
        </w:rPr>
        <w:t>Valor estimado</w:t>
      </w:r>
    </w:p>
    <w:p w14:paraId="36F2B1E6" w14:textId="22A53F7A" w:rsidR="00295355" w:rsidRPr="00892673" w:rsidRDefault="00295355" w:rsidP="001C3BB3">
      <w:pPr>
        <w:autoSpaceDE w:val="0"/>
        <w:autoSpaceDN w:val="0"/>
        <w:adjustRightInd w:val="0"/>
        <w:jc w:val="both"/>
        <w:rPr>
          <w:rFonts w:ascii="Century Gothic" w:hAnsi="Century Gothic" w:cs="Helvetica"/>
          <w:sz w:val="22"/>
          <w:szCs w:val="22"/>
        </w:rPr>
      </w:pPr>
      <w:r w:rsidRPr="001C3BB3">
        <w:rPr>
          <w:rFonts w:ascii="Century Gothic" w:hAnsi="Century Gothic" w:cs="Helvetica"/>
          <w:sz w:val="22"/>
          <w:szCs w:val="22"/>
        </w:rPr>
        <w:t xml:space="preserve">El valor estimado de los contratos, del que depende el procedimiento de contratación </w:t>
      </w:r>
      <w:r w:rsidRPr="00892673">
        <w:rPr>
          <w:rFonts w:ascii="Century Gothic" w:hAnsi="Century Gothic" w:cs="Helvetica"/>
          <w:sz w:val="22"/>
          <w:szCs w:val="22"/>
        </w:rPr>
        <w:t xml:space="preserve">a seguir, vendrá determinado por el importe total del contrato, sin incluir el Impuesto General Indirecto Canario, </w:t>
      </w:r>
      <w:r w:rsidR="00537F85" w:rsidRPr="00892673">
        <w:rPr>
          <w:rFonts w:ascii="Century Gothic" w:hAnsi="Century Gothic" w:cs="Calibri"/>
          <w:color w:val="000000"/>
          <w:sz w:val="22"/>
          <w:szCs w:val="22"/>
        </w:rPr>
        <w:t xml:space="preserve">sin tener </w:t>
      </w:r>
      <w:r w:rsidRPr="00892673">
        <w:rPr>
          <w:rFonts w:ascii="Century Gothic" w:hAnsi="Century Gothic" w:cs="Helvetica"/>
          <w:sz w:val="22"/>
          <w:szCs w:val="22"/>
        </w:rPr>
        <w:t>en cuenta las prórrogas y las modificaciones previstas.</w:t>
      </w:r>
    </w:p>
    <w:p w14:paraId="7A57B3BF" w14:textId="77777777" w:rsidR="00654809" w:rsidRPr="00892673" w:rsidRDefault="00654809" w:rsidP="001C3BB3">
      <w:pPr>
        <w:autoSpaceDE w:val="0"/>
        <w:autoSpaceDN w:val="0"/>
        <w:adjustRightInd w:val="0"/>
        <w:jc w:val="both"/>
        <w:rPr>
          <w:rFonts w:ascii="Century Gothic" w:hAnsi="Century Gothic" w:cs="TrebuchetMS"/>
          <w:color w:val="000000"/>
          <w:sz w:val="22"/>
          <w:szCs w:val="22"/>
        </w:rPr>
      </w:pPr>
    </w:p>
    <w:p w14:paraId="11978ED7" w14:textId="3880FBF2" w:rsidR="00CF23E4" w:rsidRPr="001C3BB3" w:rsidRDefault="00CF23E4" w:rsidP="001C3BB3">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El valor será representativo de la cuantía total de la prestación objeto de</w:t>
      </w:r>
      <w:r w:rsidR="00457A9B"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 xml:space="preserve">contratación, </w:t>
      </w:r>
      <w:r w:rsidR="00537F85" w:rsidRPr="00892673">
        <w:rPr>
          <w:rFonts w:ascii="Century Gothic" w:hAnsi="Century Gothic" w:cs="Calibri"/>
          <w:color w:val="000000"/>
          <w:sz w:val="22"/>
          <w:szCs w:val="22"/>
        </w:rPr>
        <w:t xml:space="preserve">sin incluir </w:t>
      </w:r>
      <w:r w:rsidRPr="00892673">
        <w:rPr>
          <w:rFonts w:ascii="Century Gothic" w:hAnsi="Century Gothic" w:cs="TrebuchetMS"/>
          <w:color w:val="000000"/>
          <w:sz w:val="22"/>
          <w:szCs w:val="22"/>
        </w:rPr>
        <w:t>las prórrogas</w:t>
      </w:r>
      <w:r w:rsidRPr="001C3BB3">
        <w:rPr>
          <w:rFonts w:ascii="Century Gothic" w:hAnsi="Century Gothic" w:cs="TrebuchetMS"/>
          <w:color w:val="000000"/>
          <w:sz w:val="22"/>
          <w:szCs w:val="22"/>
        </w:rPr>
        <w:t>.</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En caso de que el presupuesto del contrato sea difícil de cuantificar con total</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precisión, se deberá indicar al menos un presupuesto estimativo, explicando</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detalladamente los supuestos en los que se basa esa estimación.</w:t>
      </w:r>
    </w:p>
    <w:p w14:paraId="7E4F89AC" w14:textId="77777777" w:rsidR="00654809" w:rsidRPr="001C3BB3" w:rsidRDefault="00654809" w:rsidP="001C3BB3">
      <w:pPr>
        <w:autoSpaceDE w:val="0"/>
        <w:autoSpaceDN w:val="0"/>
        <w:adjustRightInd w:val="0"/>
        <w:jc w:val="both"/>
        <w:rPr>
          <w:rFonts w:ascii="Century Gothic" w:hAnsi="Century Gothic" w:cs="TrebuchetMS"/>
          <w:color w:val="000000"/>
          <w:sz w:val="22"/>
          <w:szCs w:val="22"/>
        </w:rPr>
      </w:pPr>
    </w:p>
    <w:p w14:paraId="4C6174D5" w14:textId="02F07797" w:rsidR="00CF23E4" w:rsidRPr="001C3BB3" w:rsidRDefault="00CF23E4" w:rsidP="001C3BB3">
      <w:pPr>
        <w:autoSpaceDE w:val="0"/>
        <w:autoSpaceDN w:val="0"/>
        <w:adjustRightInd w:val="0"/>
        <w:jc w:val="both"/>
        <w:rPr>
          <w:rFonts w:ascii="Century Gothic" w:hAnsi="Century Gothic" w:cs="TrebuchetMS"/>
          <w:color w:val="000000"/>
          <w:sz w:val="22"/>
          <w:szCs w:val="22"/>
        </w:rPr>
      </w:pPr>
      <w:r w:rsidRPr="001C3BB3">
        <w:rPr>
          <w:rFonts w:ascii="Century Gothic" w:hAnsi="Century Gothic" w:cs="TrebuchetMS"/>
          <w:color w:val="000000"/>
          <w:sz w:val="22"/>
          <w:szCs w:val="22"/>
        </w:rPr>
        <w:t xml:space="preserve">En aquéllos supuestos en que el objetivo de </w:t>
      </w:r>
      <w:r w:rsidR="00457A9B" w:rsidRPr="001C3BB3">
        <w:rPr>
          <w:rFonts w:ascii="Century Gothic" w:hAnsi="Century Gothic" w:cs="TrebuchetMS"/>
          <w:color w:val="000000"/>
          <w:sz w:val="22"/>
          <w:szCs w:val="22"/>
        </w:rPr>
        <w:t xml:space="preserve">la contratación consista en una </w:t>
      </w:r>
      <w:r w:rsidRPr="001C3BB3">
        <w:rPr>
          <w:rFonts w:ascii="Century Gothic" w:hAnsi="Century Gothic" w:cs="TrebuchetMS"/>
          <w:color w:val="000000"/>
          <w:sz w:val="22"/>
          <w:szCs w:val="22"/>
        </w:rPr>
        <w:t>selección</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u homologación de proveedores para posteriores contrataciones</w:t>
      </w:r>
      <w:r w:rsidR="00703800" w:rsidRPr="001C3BB3">
        <w:rPr>
          <w:rFonts w:ascii="Century Gothic" w:hAnsi="Century Gothic" w:cs="TrebuchetMS"/>
          <w:color w:val="000000"/>
          <w:sz w:val="22"/>
          <w:szCs w:val="22"/>
        </w:rPr>
        <w:t>, para la prestación de servicios o suministros bien a la propia Cámara, bien a empresas beneficiarias en el marco de un programa financiado por una administración</w:t>
      </w:r>
      <w:r w:rsidRPr="001C3BB3">
        <w:rPr>
          <w:rFonts w:ascii="Century Gothic" w:hAnsi="Century Gothic" w:cs="TrebuchetMS"/>
          <w:color w:val="000000"/>
          <w:sz w:val="22"/>
          <w:szCs w:val="22"/>
        </w:rPr>
        <w:t xml:space="preserve">, se </w:t>
      </w:r>
      <w:r w:rsidR="00654809" w:rsidRPr="001C3BB3">
        <w:rPr>
          <w:rFonts w:ascii="Century Gothic" w:hAnsi="Century Gothic" w:cs="TrebuchetMS"/>
          <w:color w:val="000000"/>
          <w:sz w:val="22"/>
          <w:szCs w:val="22"/>
        </w:rPr>
        <w:t>aplicarán las siguientes reglas</w:t>
      </w:r>
      <w:r w:rsidRPr="001C3BB3">
        <w:rPr>
          <w:rFonts w:ascii="Century Gothic" w:hAnsi="Century Gothic" w:cs="TrebuchetMS"/>
          <w:color w:val="000000"/>
          <w:sz w:val="22"/>
          <w:szCs w:val="22"/>
        </w:rPr>
        <w:t>:</w:t>
      </w:r>
    </w:p>
    <w:p w14:paraId="51CBF834" w14:textId="77777777" w:rsidR="00654809" w:rsidRPr="001C3BB3" w:rsidRDefault="00654809" w:rsidP="001C3BB3">
      <w:pPr>
        <w:autoSpaceDE w:val="0"/>
        <w:autoSpaceDN w:val="0"/>
        <w:adjustRightInd w:val="0"/>
        <w:jc w:val="both"/>
        <w:rPr>
          <w:rFonts w:ascii="Century Gothic" w:hAnsi="Century Gothic" w:cs="TrebuchetMS"/>
          <w:color w:val="000000"/>
          <w:sz w:val="22"/>
          <w:szCs w:val="22"/>
        </w:rPr>
      </w:pPr>
    </w:p>
    <w:p w14:paraId="18FDC127" w14:textId="5E289A6B" w:rsidR="00CF23E4" w:rsidRPr="001C3BB3" w:rsidRDefault="00CF23E4" w:rsidP="001C3BB3">
      <w:pPr>
        <w:autoSpaceDE w:val="0"/>
        <w:autoSpaceDN w:val="0"/>
        <w:adjustRightInd w:val="0"/>
        <w:jc w:val="both"/>
        <w:rPr>
          <w:rFonts w:ascii="Century Gothic" w:hAnsi="Century Gothic" w:cs="TrebuchetMS"/>
          <w:color w:val="000000"/>
          <w:sz w:val="22"/>
          <w:szCs w:val="22"/>
        </w:rPr>
      </w:pPr>
      <w:r w:rsidRPr="001C3BB3">
        <w:rPr>
          <w:rFonts w:ascii="Century Gothic" w:hAnsi="Century Gothic" w:cs="TrebuchetMS"/>
          <w:color w:val="000000"/>
          <w:sz w:val="22"/>
          <w:szCs w:val="22"/>
        </w:rPr>
        <w:t>a) En aquellos casos en los que lo que se pretenda sea preseleccionar u</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 xml:space="preserve">homologar a proveedores, sin que pueda predefinirse </w:t>
      </w:r>
      <w:r w:rsidRPr="001C3BB3">
        <w:rPr>
          <w:rFonts w:ascii="Century Gothic" w:hAnsi="Century Gothic" w:cs="TrebuchetMS-Italic"/>
          <w:i/>
          <w:iCs/>
          <w:color w:val="000000"/>
          <w:sz w:val="22"/>
          <w:szCs w:val="22"/>
        </w:rPr>
        <w:t>a priori</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cuál va a ser el número de empresas realmente participantes en el mismo,</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 xml:space="preserve">pero </w:t>
      </w:r>
      <w:r w:rsidRPr="001C3BB3">
        <w:rPr>
          <w:rFonts w:ascii="Century Gothic" w:hAnsi="Century Gothic" w:cs="TrebuchetMS"/>
          <w:color w:val="000000"/>
          <w:sz w:val="22"/>
          <w:szCs w:val="22"/>
          <w:u w:val="single"/>
        </w:rPr>
        <w:t>limitando a un número máximo los proveedores</w:t>
      </w:r>
      <w:r w:rsidRPr="001C3BB3">
        <w:rPr>
          <w:rFonts w:ascii="Century Gothic" w:hAnsi="Century Gothic" w:cs="TrebuchetMS"/>
          <w:color w:val="000000"/>
          <w:sz w:val="22"/>
          <w:szCs w:val="22"/>
        </w:rPr>
        <w:t xml:space="preserve"> que vayan a ser</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homologados, se tendrá en cuenta el presupuesto máximo estimado del</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conjunto de posibles contratos contemplados durante la duración total del</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contrato, para lo que se considerarán —entre otros— parámetros como el</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precio unitario por empresa beneficiaria perceptora de la prestación de la</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entidad homologada y el precio global de cada uno de los lotes que puedan</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existir, así como, en todo caso, el importe máximo susceptible de alcanzarse,</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resultante de multiplicar el precio unitario de empresa por el número máximo</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de potenciales beneficiarios.</w:t>
      </w:r>
    </w:p>
    <w:p w14:paraId="59E7BBF9" w14:textId="77777777" w:rsidR="00654809" w:rsidRPr="001C3BB3" w:rsidRDefault="00654809" w:rsidP="001C3BB3">
      <w:pPr>
        <w:autoSpaceDE w:val="0"/>
        <w:autoSpaceDN w:val="0"/>
        <w:adjustRightInd w:val="0"/>
        <w:jc w:val="both"/>
        <w:rPr>
          <w:rFonts w:ascii="Century Gothic" w:hAnsi="Century Gothic" w:cs="TrebuchetMS"/>
          <w:color w:val="000000"/>
          <w:sz w:val="22"/>
          <w:szCs w:val="22"/>
        </w:rPr>
      </w:pPr>
    </w:p>
    <w:p w14:paraId="2A233240" w14:textId="56B8EE69" w:rsidR="00CF23E4" w:rsidRPr="001C3BB3" w:rsidRDefault="00CF23E4" w:rsidP="001C3BB3">
      <w:pPr>
        <w:autoSpaceDE w:val="0"/>
        <w:autoSpaceDN w:val="0"/>
        <w:adjustRightInd w:val="0"/>
        <w:jc w:val="both"/>
        <w:rPr>
          <w:rFonts w:ascii="Century Gothic" w:hAnsi="Century Gothic" w:cs="TrebuchetMS"/>
          <w:color w:val="000000"/>
          <w:sz w:val="22"/>
          <w:szCs w:val="22"/>
        </w:rPr>
      </w:pPr>
      <w:r w:rsidRPr="001C3BB3">
        <w:rPr>
          <w:rFonts w:ascii="Century Gothic" w:hAnsi="Century Gothic" w:cs="TrebuchetMS"/>
          <w:color w:val="000000"/>
          <w:sz w:val="22"/>
          <w:szCs w:val="22"/>
        </w:rPr>
        <w:t>b) En aquellos casos en los que se pret</w:t>
      </w:r>
      <w:r w:rsidR="00457A9B" w:rsidRPr="001C3BB3">
        <w:rPr>
          <w:rFonts w:ascii="Century Gothic" w:hAnsi="Century Gothic" w:cs="TrebuchetMS"/>
          <w:color w:val="000000"/>
          <w:sz w:val="22"/>
          <w:szCs w:val="22"/>
        </w:rPr>
        <w:t xml:space="preserve">enda homologar a proveedores de </w:t>
      </w:r>
      <w:r w:rsidRPr="001C3BB3">
        <w:rPr>
          <w:rFonts w:ascii="Century Gothic" w:hAnsi="Century Gothic" w:cs="TrebuchetMS"/>
          <w:color w:val="000000"/>
          <w:sz w:val="22"/>
          <w:szCs w:val="22"/>
        </w:rPr>
        <w:t>bienes y</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 xml:space="preserve">servicios, </w:t>
      </w:r>
      <w:r w:rsidRPr="001C3BB3">
        <w:rPr>
          <w:rFonts w:ascii="Century Gothic" w:hAnsi="Century Gothic" w:cs="TrebuchetMS"/>
          <w:color w:val="000000"/>
          <w:sz w:val="22"/>
          <w:szCs w:val="22"/>
          <w:u w:val="single"/>
        </w:rPr>
        <w:t>sin</w:t>
      </w:r>
      <w:r w:rsidR="00457A9B" w:rsidRPr="001C3BB3">
        <w:rPr>
          <w:rFonts w:ascii="Century Gothic" w:hAnsi="Century Gothic" w:cs="TrebuchetMS"/>
          <w:color w:val="000000"/>
          <w:sz w:val="22"/>
          <w:szCs w:val="22"/>
          <w:u w:val="single"/>
        </w:rPr>
        <w:t xml:space="preserve"> </w:t>
      </w:r>
      <w:r w:rsidRPr="001C3BB3">
        <w:rPr>
          <w:rFonts w:ascii="Century Gothic" w:hAnsi="Century Gothic" w:cs="TrebuchetMS"/>
          <w:color w:val="000000"/>
          <w:sz w:val="22"/>
          <w:szCs w:val="22"/>
          <w:u w:val="single"/>
        </w:rPr>
        <w:t>establecer un número máximo de proveedores homologados</w:t>
      </w:r>
      <w:r w:rsidRPr="001C3BB3">
        <w:rPr>
          <w:rFonts w:ascii="Century Gothic" w:hAnsi="Century Gothic" w:cs="TrebuchetMS"/>
          <w:color w:val="000000"/>
          <w:sz w:val="22"/>
          <w:szCs w:val="22"/>
        </w:rPr>
        <w:t xml:space="preserve"> y </w:t>
      </w:r>
      <w:r w:rsidRPr="001C3BB3">
        <w:rPr>
          <w:rFonts w:ascii="Century Gothic" w:hAnsi="Century Gothic" w:cs="TrebuchetMS"/>
          <w:color w:val="000000"/>
          <w:sz w:val="22"/>
          <w:szCs w:val="22"/>
        </w:rPr>
        <w:lastRenderedPageBreak/>
        <w:t>dejando que</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sean las empresas beneficiarias las que libremente elijan a un proveedor y</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cierren con él las condiciones de su contratación, se considera que la</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naturaleza de dicho proceso no corresponde estrictamente a un</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procedimiento de contratación. En estos casos, se publicitará una</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Convocatoria General, que gara</w:t>
      </w:r>
      <w:r w:rsidR="00457A9B" w:rsidRPr="001C3BB3">
        <w:rPr>
          <w:rFonts w:ascii="Century Gothic" w:hAnsi="Century Gothic" w:cs="TrebuchetMS"/>
          <w:color w:val="000000"/>
          <w:sz w:val="22"/>
          <w:szCs w:val="22"/>
        </w:rPr>
        <w:t xml:space="preserve">ntice la máxima transparencia y </w:t>
      </w:r>
      <w:r w:rsidRPr="001C3BB3">
        <w:rPr>
          <w:rFonts w:ascii="Century Gothic" w:hAnsi="Century Gothic" w:cs="TrebuchetMS"/>
          <w:color w:val="000000"/>
          <w:sz w:val="22"/>
          <w:szCs w:val="22"/>
        </w:rPr>
        <w:t>concurrencia,</w:t>
      </w:r>
      <w:r w:rsidR="00457A9B"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y se documentarán los procedimientos de homologación que se sigan.</w:t>
      </w:r>
    </w:p>
    <w:p w14:paraId="234B7F38" w14:textId="77777777" w:rsidR="00457A9B" w:rsidRPr="001C3BB3" w:rsidRDefault="00457A9B" w:rsidP="001C3BB3">
      <w:pPr>
        <w:autoSpaceDE w:val="0"/>
        <w:autoSpaceDN w:val="0"/>
        <w:adjustRightInd w:val="0"/>
        <w:jc w:val="both"/>
        <w:rPr>
          <w:rFonts w:ascii="Century Gothic" w:hAnsi="Century Gothic" w:cs="TrebuchetMS-Bold"/>
          <w:b/>
          <w:bCs/>
          <w:color w:val="000000"/>
          <w:sz w:val="22"/>
          <w:szCs w:val="22"/>
        </w:rPr>
      </w:pPr>
    </w:p>
    <w:p w14:paraId="290B3644" w14:textId="77777777" w:rsidR="00D74886" w:rsidRPr="001C3BB3" w:rsidRDefault="00CF23E4" w:rsidP="001C3BB3">
      <w:pPr>
        <w:autoSpaceDE w:val="0"/>
        <w:autoSpaceDN w:val="0"/>
        <w:adjustRightInd w:val="0"/>
        <w:jc w:val="both"/>
        <w:rPr>
          <w:rFonts w:ascii="Century Gothic" w:hAnsi="Century Gothic" w:cs="Helvetica-Bold"/>
          <w:b/>
          <w:bCs/>
          <w:sz w:val="22"/>
          <w:szCs w:val="22"/>
        </w:rPr>
      </w:pPr>
      <w:r w:rsidRPr="001C3BB3">
        <w:rPr>
          <w:rFonts w:ascii="Century Gothic" w:hAnsi="Century Gothic" w:cs="TrebuchetMS-Bold"/>
          <w:b/>
          <w:bCs/>
          <w:color w:val="000000"/>
          <w:sz w:val="22"/>
          <w:szCs w:val="22"/>
        </w:rPr>
        <w:t xml:space="preserve">2. </w:t>
      </w:r>
      <w:r w:rsidR="00D74886" w:rsidRPr="001C3BB3">
        <w:rPr>
          <w:rFonts w:ascii="Century Gothic" w:hAnsi="Century Gothic" w:cs="Helvetica-Bold"/>
          <w:b/>
          <w:bCs/>
          <w:sz w:val="22"/>
          <w:szCs w:val="22"/>
        </w:rPr>
        <w:t>Órgano de contratación y asistencia</w:t>
      </w:r>
    </w:p>
    <w:p w14:paraId="2E2D8A0C" w14:textId="77777777" w:rsidR="00D74886" w:rsidRPr="001C3BB3" w:rsidRDefault="00D74886" w:rsidP="001C3BB3">
      <w:pPr>
        <w:autoSpaceDE w:val="0"/>
        <w:autoSpaceDN w:val="0"/>
        <w:adjustRightInd w:val="0"/>
        <w:jc w:val="both"/>
        <w:rPr>
          <w:rFonts w:ascii="Century Gothic" w:hAnsi="Century Gothic" w:cs="Helvetica"/>
          <w:sz w:val="22"/>
          <w:szCs w:val="22"/>
        </w:rPr>
      </w:pPr>
      <w:r w:rsidRPr="001C3BB3">
        <w:rPr>
          <w:rFonts w:ascii="Century Gothic" w:hAnsi="Century Gothic" w:cs="Helvetica"/>
          <w:sz w:val="22"/>
          <w:szCs w:val="22"/>
        </w:rPr>
        <w:t>Los órganos de contratación de la Cámara serán:</w:t>
      </w:r>
    </w:p>
    <w:p w14:paraId="3D5E161B" w14:textId="4DCEA6E9" w:rsidR="000524D0" w:rsidRPr="00892673" w:rsidRDefault="00D74886" w:rsidP="001C3BB3">
      <w:pPr>
        <w:autoSpaceDE w:val="0"/>
        <w:autoSpaceDN w:val="0"/>
        <w:adjustRightInd w:val="0"/>
        <w:jc w:val="both"/>
        <w:rPr>
          <w:rFonts w:ascii="Century Gothic" w:hAnsi="Century Gothic" w:cs="Symbol"/>
          <w:sz w:val="22"/>
          <w:szCs w:val="22"/>
        </w:rPr>
      </w:pPr>
      <w:r w:rsidRPr="00892673">
        <w:rPr>
          <w:rFonts w:ascii="Century Gothic" w:hAnsi="Century Gothic" w:cs="Symbol"/>
          <w:sz w:val="22"/>
          <w:szCs w:val="22"/>
        </w:rPr>
        <w:t xml:space="preserve">· </w:t>
      </w:r>
      <w:r w:rsidR="000524D0" w:rsidRPr="00892673">
        <w:rPr>
          <w:rFonts w:ascii="Century Gothic" w:hAnsi="Century Gothic" w:cs="Symbol"/>
          <w:sz w:val="22"/>
          <w:szCs w:val="22"/>
        </w:rPr>
        <w:t>La Dirección.</w:t>
      </w:r>
    </w:p>
    <w:p w14:paraId="0F320212" w14:textId="3BF28640" w:rsidR="000524D0" w:rsidRPr="00892673" w:rsidRDefault="000524D0" w:rsidP="001C3BB3">
      <w:pPr>
        <w:autoSpaceDE w:val="0"/>
        <w:autoSpaceDN w:val="0"/>
        <w:adjustRightInd w:val="0"/>
        <w:jc w:val="both"/>
        <w:rPr>
          <w:rFonts w:ascii="Century Gothic" w:hAnsi="Century Gothic" w:cs="Helvetica"/>
          <w:sz w:val="22"/>
          <w:szCs w:val="22"/>
        </w:rPr>
      </w:pPr>
      <w:r w:rsidRPr="00892673">
        <w:rPr>
          <w:rFonts w:ascii="Century Gothic" w:hAnsi="Century Gothic" w:cs="Symbol"/>
          <w:sz w:val="22"/>
          <w:szCs w:val="22"/>
        </w:rPr>
        <w:t xml:space="preserve">· </w:t>
      </w:r>
      <w:r w:rsidR="00537F85" w:rsidRPr="00892673">
        <w:rPr>
          <w:rFonts w:ascii="Century Gothic" w:hAnsi="Century Gothic" w:cs="Helvetica"/>
          <w:sz w:val="22"/>
          <w:szCs w:val="22"/>
        </w:rPr>
        <w:t>Presidencia</w:t>
      </w:r>
      <w:r w:rsidR="00D74886" w:rsidRPr="00892673">
        <w:rPr>
          <w:rFonts w:ascii="Century Gothic" w:hAnsi="Century Gothic" w:cs="Helvetica"/>
          <w:sz w:val="22"/>
          <w:szCs w:val="22"/>
        </w:rPr>
        <w:t xml:space="preserve"> </w:t>
      </w:r>
      <w:r w:rsidRPr="00892673">
        <w:rPr>
          <w:rFonts w:ascii="Century Gothic" w:hAnsi="Century Gothic" w:cs="Helvetica"/>
          <w:sz w:val="22"/>
          <w:szCs w:val="22"/>
        </w:rPr>
        <w:t xml:space="preserve">junto </w:t>
      </w:r>
      <w:r w:rsidR="00537F85" w:rsidRPr="00892673">
        <w:rPr>
          <w:rFonts w:ascii="Century Gothic" w:hAnsi="Century Gothic" w:cs="Helvetica"/>
          <w:sz w:val="22"/>
          <w:szCs w:val="22"/>
        </w:rPr>
        <w:t>a Tesorería</w:t>
      </w:r>
    </w:p>
    <w:p w14:paraId="2415C2CE" w14:textId="20E56E8B" w:rsidR="00D74886" w:rsidRPr="00892673" w:rsidRDefault="000524D0" w:rsidP="001C3BB3">
      <w:pPr>
        <w:autoSpaceDE w:val="0"/>
        <w:autoSpaceDN w:val="0"/>
        <w:adjustRightInd w:val="0"/>
        <w:jc w:val="both"/>
        <w:rPr>
          <w:rFonts w:ascii="Century Gothic" w:hAnsi="Century Gothic" w:cs="Helvetica"/>
          <w:sz w:val="22"/>
          <w:szCs w:val="22"/>
        </w:rPr>
      </w:pPr>
      <w:r w:rsidRPr="00892673">
        <w:rPr>
          <w:rFonts w:ascii="Century Gothic" w:hAnsi="Century Gothic" w:cs="Symbol"/>
          <w:sz w:val="22"/>
          <w:szCs w:val="22"/>
        </w:rPr>
        <w:t xml:space="preserve">· </w:t>
      </w:r>
      <w:r w:rsidRPr="00892673">
        <w:rPr>
          <w:rFonts w:ascii="Century Gothic" w:hAnsi="Century Gothic" w:cs="Helvetica"/>
          <w:sz w:val="22"/>
          <w:szCs w:val="22"/>
        </w:rPr>
        <w:t>El Comité Ejecutivo</w:t>
      </w:r>
      <w:r w:rsidR="00D74886" w:rsidRPr="00892673">
        <w:rPr>
          <w:rFonts w:ascii="Century Gothic" w:hAnsi="Century Gothic" w:cs="Helvetica"/>
          <w:sz w:val="22"/>
          <w:szCs w:val="22"/>
        </w:rPr>
        <w:t>.</w:t>
      </w:r>
    </w:p>
    <w:p w14:paraId="18FB9BCB" w14:textId="37C33A29" w:rsidR="00D74886" w:rsidRPr="00892673" w:rsidRDefault="00D74886" w:rsidP="001C3BB3">
      <w:pPr>
        <w:autoSpaceDE w:val="0"/>
        <w:autoSpaceDN w:val="0"/>
        <w:adjustRightInd w:val="0"/>
        <w:jc w:val="both"/>
        <w:rPr>
          <w:rFonts w:ascii="Century Gothic" w:hAnsi="Century Gothic" w:cs="Helvetica"/>
          <w:sz w:val="22"/>
          <w:szCs w:val="22"/>
        </w:rPr>
      </w:pPr>
      <w:r w:rsidRPr="00892673">
        <w:rPr>
          <w:rFonts w:ascii="Century Gothic" w:hAnsi="Century Gothic" w:cs="Symbol"/>
          <w:sz w:val="22"/>
          <w:szCs w:val="22"/>
        </w:rPr>
        <w:t xml:space="preserve">· </w:t>
      </w:r>
      <w:r w:rsidR="000524D0" w:rsidRPr="00892673">
        <w:rPr>
          <w:rFonts w:ascii="Century Gothic" w:hAnsi="Century Gothic" w:cs="Helvetica"/>
          <w:sz w:val="22"/>
          <w:szCs w:val="22"/>
        </w:rPr>
        <w:t>El Pleno</w:t>
      </w:r>
    </w:p>
    <w:p w14:paraId="07946E13" w14:textId="77777777" w:rsidR="00D74886" w:rsidRPr="00892673" w:rsidRDefault="00D74886" w:rsidP="001C3BB3">
      <w:pPr>
        <w:autoSpaceDE w:val="0"/>
        <w:autoSpaceDN w:val="0"/>
        <w:adjustRightInd w:val="0"/>
        <w:jc w:val="both"/>
        <w:rPr>
          <w:rFonts w:ascii="Century Gothic" w:hAnsi="Century Gothic" w:cs="Helvetica"/>
          <w:sz w:val="22"/>
          <w:szCs w:val="22"/>
        </w:rPr>
      </w:pPr>
    </w:p>
    <w:p w14:paraId="5BB958D8" w14:textId="16205C8C" w:rsidR="00D74886" w:rsidRPr="00892673" w:rsidRDefault="00D74886" w:rsidP="001C3BB3">
      <w:pPr>
        <w:autoSpaceDE w:val="0"/>
        <w:autoSpaceDN w:val="0"/>
        <w:adjustRightInd w:val="0"/>
        <w:jc w:val="both"/>
        <w:rPr>
          <w:rFonts w:ascii="Century Gothic" w:hAnsi="Century Gothic" w:cs="Helvetica"/>
          <w:sz w:val="22"/>
          <w:szCs w:val="22"/>
        </w:rPr>
      </w:pPr>
      <w:r w:rsidRPr="00892673">
        <w:rPr>
          <w:rFonts w:ascii="Century Gothic" w:hAnsi="Century Gothic" w:cs="Helvetica"/>
          <w:sz w:val="22"/>
          <w:szCs w:val="22"/>
        </w:rPr>
        <w:t>Las competencias en materia de contratación corresponden a los siguientes</w:t>
      </w:r>
      <w:r w:rsidR="000524D0" w:rsidRPr="00892673">
        <w:rPr>
          <w:rFonts w:ascii="Century Gothic" w:hAnsi="Century Gothic" w:cs="Helvetica"/>
          <w:sz w:val="22"/>
          <w:szCs w:val="22"/>
        </w:rPr>
        <w:t xml:space="preserve"> </w:t>
      </w:r>
      <w:r w:rsidRPr="00892673">
        <w:rPr>
          <w:rFonts w:ascii="Century Gothic" w:hAnsi="Century Gothic" w:cs="Helvetica"/>
          <w:sz w:val="22"/>
          <w:szCs w:val="22"/>
        </w:rPr>
        <w:t>órganos de la Cámara:</w:t>
      </w:r>
    </w:p>
    <w:p w14:paraId="0366C3FD" w14:textId="77777777" w:rsidR="001C3BB3" w:rsidRPr="00892673" w:rsidRDefault="001C3BB3" w:rsidP="001C3BB3">
      <w:pPr>
        <w:autoSpaceDE w:val="0"/>
        <w:autoSpaceDN w:val="0"/>
        <w:adjustRightInd w:val="0"/>
        <w:jc w:val="both"/>
        <w:rPr>
          <w:rFonts w:ascii="Century Gothic" w:hAnsi="Century Gothic" w:cs="Helvetica"/>
          <w:sz w:val="22"/>
          <w:szCs w:val="22"/>
        </w:rPr>
      </w:pPr>
    </w:p>
    <w:p w14:paraId="70924A4E" w14:textId="62152B3A" w:rsidR="00D74886" w:rsidRPr="00892673" w:rsidRDefault="00D74886" w:rsidP="001C3BB3">
      <w:pPr>
        <w:autoSpaceDE w:val="0"/>
        <w:autoSpaceDN w:val="0"/>
        <w:adjustRightInd w:val="0"/>
        <w:jc w:val="both"/>
        <w:rPr>
          <w:rFonts w:ascii="Century Gothic" w:hAnsi="Century Gothic" w:cs="Helvetica"/>
          <w:sz w:val="22"/>
          <w:szCs w:val="22"/>
        </w:rPr>
      </w:pPr>
      <w:r w:rsidRPr="00892673">
        <w:rPr>
          <w:rFonts w:ascii="Century Gothic" w:hAnsi="Century Gothic" w:cs="Symbol"/>
          <w:sz w:val="22"/>
          <w:szCs w:val="22"/>
        </w:rPr>
        <w:t xml:space="preserve">· </w:t>
      </w:r>
      <w:r w:rsidRPr="00892673">
        <w:rPr>
          <w:rFonts w:ascii="Century Gothic" w:hAnsi="Century Gothic" w:cs="Helvetica"/>
          <w:sz w:val="22"/>
          <w:szCs w:val="22"/>
        </w:rPr>
        <w:t xml:space="preserve">Para contrataciones hasta </w:t>
      </w:r>
      <w:r w:rsidR="000524D0" w:rsidRPr="00892673">
        <w:rPr>
          <w:rFonts w:ascii="Century Gothic" w:hAnsi="Century Gothic" w:cs="Helvetica"/>
          <w:sz w:val="22"/>
          <w:szCs w:val="22"/>
        </w:rPr>
        <w:t>3</w:t>
      </w:r>
      <w:r w:rsidRPr="00892673">
        <w:rPr>
          <w:rFonts w:ascii="Century Gothic" w:hAnsi="Century Gothic" w:cs="Helvetica"/>
          <w:sz w:val="22"/>
          <w:szCs w:val="22"/>
        </w:rPr>
        <w:t xml:space="preserve">00 euros, el gasto es autorizado </w:t>
      </w:r>
      <w:r w:rsidR="00537F85" w:rsidRPr="00892673">
        <w:rPr>
          <w:rFonts w:ascii="Century Gothic" w:hAnsi="Century Gothic" w:cs="Helvetica"/>
          <w:sz w:val="22"/>
          <w:szCs w:val="22"/>
        </w:rPr>
        <w:t xml:space="preserve">directamente </w:t>
      </w:r>
      <w:r w:rsidRPr="00892673">
        <w:rPr>
          <w:rFonts w:ascii="Century Gothic" w:hAnsi="Century Gothic" w:cs="Helvetica"/>
          <w:sz w:val="22"/>
          <w:szCs w:val="22"/>
        </w:rPr>
        <w:t>por la Dirección Geren</w:t>
      </w:r>
      <w:r w:rsidR="00753990" w:rsidRPr="00892673">
        <w:rPr>
          <w:rFonts w:ascii="Century Gothic" w:hAnsi="Century Gothic" w:cs="Helvetica"/>
          <w:sz w:val="22"/>
          <w:szCs w:val="22"/>
        </w:rPr>
        <w:t>cia</w:t>
      </w:r>
      <w:r w:rsidRPr="00892673">
        <w:rPr>
          <w:rFonts w:ascii="Century Gothic" w:hAnsi="Century Gothic" w:cs="Helvetica"/>
          <w:sz w:val="22"/>
          <w:szCs w:val="22"/>
        </w:rPr>
        <w:t xml:space="preserve">, </w:t>
      </w:r>
      <w:r w:rsidR="00537F85" w:rsidRPr="00892673">
        <w:rPr>
          <w:rFonts w:ascii="Century Gothic" w:hAnsi="Century Gothic" w:cs="Helvetica"/>
          <w:sz w:val="22"/>
          <w:szCs w:val="22"/>
        </w:rPr>
        <w:t>sin necesidad de tramitar expediente de contratación.</w:t>
      </w:r>
    </w:p>
    <w:p w14:paraId="0727E37E" w14:textId="77777777" w:rsidR="001C3BB3" w:rsidRPr="00892673" w:rsidRDefault="001C3BB3" w:rsidP="001C3BB3">
      <w:pPr>
        <w:autoSpaceDE w:val="0"/>
        <w:autoSpaceDN w:val="0"/>
        <w:adjustRightInd w:val="0"/>
        <w:jc w:val="both"/>
        <w:rPr>
          <w:rFonts w:ascii="Century Gothic" w:hAnsi="Century Gothic" w:cs="Helvetica"/>
          <w:sz w:val="22"/>
          <w:szCs w:val="22"/>
        </w:rPr>
      </w:pPr>
    </w:p>
    <w:p w14:paraId="37398B7F" w14:textId="4CBDDE96" w:rsidR="00D74886" w:rsidRPr="00892673" w:rsidRDefault="00D74886" w:rsidP="001C3BB3">
      <w:pPr>
        <w:autoSpaceDE w:val="0"/>
        <w:autoSpaceDN w:val="0"/>
        <w:adjustRightInd w:val="0"/>
        <w:jc w:val="both"/>
        <w:rPr>
          <w:rFonts w:ascii="Century Gothic" w:hAnsi="Century Gothic" w:cs="Calibri"/>
          <w:color w:val="000000"/>
          <w:sz w:val="22"/>
          <w:szCs w:val="22"/>
        </w:rPr>
      </w:pPr>
      <w:r w:rsidRPr="00892673">
        <w:rPr>
          <w:rFonts w:ascii="Century Gothic" w:hAnsi="Century Gothic" w:cs="Symbol"/>
          <w:sz w:val="22"/>
          <w:szCs w:val="22"/>
        </w:rPr>
        <w:t xml:space="preserve">· </w:t>
      </w:r>
      <w:r w:rsidRPr="00892673">
        <w:rPr>
          <w:rFonts w:ascii="Century Gothic" w:hAnsi="Century Gothic" w:cs="Helvetica"/>
          <w:sz w:val="22"/>
          <w:szCs w:val="22"/>
        </w:rPr>
        <w:t xml:space="preserve">Para contrataciones entre </w:t>
      </w:r>
      <w:r w:rsidR="000524D0" w:rsidRPr="00892673">
        <w:rPr>
          <w:rFonts w:ascii="Century Gothic" w:hAnsi="Century Gothic" w:cs="Helvetica"/>
          <w:sz w:val="22"/>
          <w:szCs w:val="22"/>
        </w:rPr>
        <w:t>3</w:t>
      </w:r>
      <w:r w:rsidRPr="00892673">
        <w:rPr>
          <w:rFonts w:ascii="Century Gothic" w:hAnsi="Century Gothic" w:cs="Helvetica"/>
          <w:sz w:val="22"/>
          <w:szCs w:val="22"/>
        </w:rPr>
        <w:t xml:space="preserve">00,01 euros y </w:t>
      </w:r>
      <w:r w:rsidR="000524D0" w:rsidRPr="00892673">
        <w:rPr>
          <w:rFonts w:ascii="Century Gothic" w:hAnsi="Century Gothic" w:cs="Helvetica"/>
          <w:sz w:val="22"/>
          <w:szCs w:val="22"/>
        </w:rPr>
        <w:t>8</w:t>
      </w:r>
      <w:r w:rsidRPr="00892673">
        <w:rPr>
          <w:rFonts w:ascii="Century Gothic" w:hAnsi="Century Gothic" w:cs="Helvetica"/>
          <w:sz w:val="22"/>
          <w:szCs w:val="22"/>
        </w:rPr>
        <w:t xml:space="preserve">.000 euros, el gasto es autorizado conjuntamente por </w:t>
      </w:r>
      <w:r w:rsidR="000524D0" w:rsidRPr="00892673">
        <w:rPr>
          <w:rFonts w:ascii="Century Gothic" w:hAnsi="Century Gothic" w:cs="Helvetica"/>
          <w:sz w:val="22"/>
          <w:szCs w:val="22"/>
        </w:rPr>
        <w:t>el Presiden</w:t>
      </w:r>
      <w:r w:rsidR="00537F85" w:rsidRPr="00892673">
        <w:rPr>
          <w:rFonts w:ascii="Century Gothic" w:hAnsi="Century Gothic" w:cs="Helvetica"/>
          <w:sz w:val="22"/>
          <w:szCs w:val="22"/>
        </w:rPr>
        <w:t xml:space="preserve">cia </w:t>
      </w:r>
      <w:r w:rsidR="000524D0" w:rsidRPr="00892673">
        <w:rPr>
          <w:rFonts w:ascii="Century Gothic" w:hAnsi="Century Gothic" w:cs="Helvetica"/>
          <w:sz w:val="22"/>
          <w:szCs w:val="22"/>
        </w:rPr>
        <w:t>y Tesore</w:t>
      </w:r>
      <w:r w:rsidR="00537F85" w:rsidRPr="00892673">
        <w:rPr>
          <w:rFonts w:ascii="Century Gothic" w:hAnsi="Century Gothic" w:cs="Helvetica"/>
          <w:sz w:val="22"/>
          <w:szCs w:val="22"/>
        </w:rPr>
        <w:t>r</w:t>
      </w:r>
      <w:r w:rsidR="006A359F" w:rsidRPr="00892673">
        <w:rPr>
          <w:rFonts w:ascii="Century Gothic" w:hAnsi="Century Gothic" w:cs="Helvetica"/>
          <w:sz w:val="22"/>
          <w:szCs w:val="22"/>
        </w:rPr>
        <w:t>í</w:t>
      </w:r>
      <w:r w:rsidR="00537F85" w:rsidRPr="00892673">
        <w:rPr>
          <w:rFonts w:ascii="Century Gothic" w:hAnsi="Century Gothic" w:cs="Helvetica"/>
          <w:sz w:val="22"/>
          <w:szCs w:val="22"/>
        </w:rPr>
        <w:t>a</w:t>
      </w:r>
      <w:r w:rsidRPr="00892673">
        <w:rPr>
          <w:rFonts w:ascii="Century Gothic" w:hAnsi="Century Gothic" w:cs="Helvetica"/>
          <w:sz w:val="22"/>
          <w:szCs w:val="22"/>
        </w:rPr>
        <w:t xml:space="preserve">, y el pago es autorizado </w:t>
      </w:r>
      <w:r w:rsidR="000524D0" w:rsidRPr="00892673">
        <w:rPr>
          <w:rFonts w:ascii="Century Gothic" w:hAnsi="Century Gothic" w:cs="Helvetica"/>
          <w:sz w:val="22"/>
          <w:szCs w:val="22"/>
        </w:rPr>
        <w:t xml:space="preserve">también </w:t>
      </w:r>
      <w:r w:rsidRPr="00892673">
        <w:rPr>
          <w:rFonts w:ascii="Century Gothic" w:hAnsi="Century Gothic" w:cs="Helvetica"/>
          <w:sz w:val="22"/>
          <w:szCs w:val="22"/>
        </w:rPr>
        <w:t xml:space="preserve">por el </w:t>
      </w:r>
      <w:proofErr w:type="gramStart"/>
      <w:r w:rsidRPr="00892673">
        <w:rPr>
          <w:rFonts w:ascii="Century Gothic" w:hAnsi="Century Gothic" w:cs="Helvetica"/>
          <w:sz w:val="22"/>
          <w:szCs w:val="22"/>
        </w:rPr>
        <w:t>Presidente</w:t>
      </w:r>
      <w:proofErr w:type="gramEnd"/>
      <w:r w:rsidRPr="00892673">
        <w:rPr>
          <w:rFonts w:ascii="Century Gothic" w:hAnsi="Century Gothic" w:cs="Helvetica"/>
          <w:sz w:val="22"/>
          <w:szCs w:val="22"/>
        </w:rPr>
        <w:t xml:space="preserve"> junto al Tesorero</w:t>
      </w:r>
      <w:r w:rsidR="006A359F" w:rsidRPr="00892673">
        <w:rPr>
          <w:rFonts w:ascii="Century Gothic" w:hAnsi="Century Gothic" w:cs="Helvetica"/>
          <w:sz w:val="22"/>
          <w:szCs w:val="22"/>
        </w:rPr>
        <w:t>,</w:t>
      </w:r>
      <w:r w:rsidR="00537F85" w:rsidRPr="00892673">
        <w:rPr>
          <w:rFonts w:ascii="Century Gothic" w:hAnsi="Century Gothic" w:cs="Calibri"/>
          <w:color w:val="000000"/>
          <w:sz w:val="22"/>
          <w:szCs w:val="22"/>
        </w:rPr>
        <w:t xml:space="preserve"> sin que resulte necesario la tramitación de expediente de contratación.  Estas contrataciones serán informadas al Comité Ejecutivo en la siguiente sesión que se celebre.</w:t>
      </w:r>
    </w:p>
    <w:p w14:paraId="14DA9650" w14:textId="77777777" w:rsidR="001C3BB3" w:rsidRPr="00892673" w:rsidRDefault="001C3BB3" w:rsidP="001C3BB3">
      <w:pPr>
        <w:autoSpaceDE w:val="0"/>
        <w:autoSpaceDN w:val="0"/>
        <w:adjustRightInd w:val="0"/>
        <w:jc w:val="both"/>
        <w:rPr>
          <w:rFonts w:ascii="Century Gothic" w:hAnsi="Century Gothic" w:cs="Helvetica"/>
          <w:sz w:val="22"/>
          <w:szCs w:val="22"/>
        </w:rPr>
      </w:pPr>
    </w:p>
    <w:p w14:paraId="35A9560A" w14:textId="7716F823" w:rsidR="00D74886" w:rsidRPr="00892673" w:rsidRDefault="00D74886" w:rsidP="001C3BB3">
      <w:pPr>
        <w:autoSpaceDE w:val="0"/>
        <w:autoSpaceDN w:val="0"/>
        <w:adjustRightInd w:val="0"/>
        <w:jc w:val="both"/>
        <w:rPr>
          <w:rFonts w:ascii="Century Gothic" w:hAnsi="Century Gothic" w:cs="Helvetica"/>
          <w:strike/>
          <w:sz w:val="22"/>
          <w:szCs w:val="22"/>
        </w:rPr>
      </w:pPr>
      <w:r w:rsidRPr="00892673">
        <w:rPr>
          <w:rFonts w:ascii="Century Gothic" w:hAnsi="Century Gothic" w:cs="Symbol"/>
          <w:sz w:val="22"/>
          <w:szCs w:val="22"/>
        </w:rPr>
        <w:t xml:space="preserve">· </w:t>
      </w:r>
      <w:r w:rsidRPr="00892673">
        <w:rPr>
          <w:rFonts w:ascii="Century Gothic" w:hAnsi="Century Gothic" w:cs="Helvetica"/>
          <w:sz w:val="22"/>
          <w:szCs w:val="22"/>
        </w:rPr>
        <w:t xml:space="preserve">Para contrataciones de suministros y servicios con un valor estimado entre </w:t>
      </w:r>
      <w:r w:rsidR="000524D0" w:rsidRPr="00892673">
        <w:rPr>
          <w:rFonts w:ascii="Century Gothic" w:hAnsi="Century Gothic" w:cs="Helvetica"/>
          <w:sz w:val="22"/>
          <w:szCs w:val="22"/>
        </w:rPr>
        <w:t>8</w:t>
      </w:r>
      <w:r w:rsidRPr="00892673">
        <w:rPr>
          <w:rFonts w:ascii="Century Gothic" w:hAnsi="Century Gothic" w:cs="Helvetica"/>
          <w:sz w:val="22"/>
          <w:szCs w:val="22"/>
        </w:rPr>
        <w:t xml:space="preserve">.000,01 euros y </w:t>
      </w:r>
      <w:r w:rsidR="00537F85" w:rsidRPr="00892673">
        <w:rPr>
          <w:rFonts w:ascii="Century Gothic" w:hAnsi="Century Gothic" w:cs="Helvetica"/>
          <w:sz w:val="22"/>
          <w:szCs w:val="22"/>
        </w:rPr>
        <w:t>5</w:t>
      </w:r>
      <w:r w:rsidR="000524D0" w:rsidRPr="00892673">
        <w:rPr>
          <w:rFonts w:ascii="Century Gothic" w:hAnsi="Century Gothic" w:cs="Helvetica"/>
          <w:sz w:val="22"/>
          <w:szCs w:val="22"/>
        </w:rPr>
        <w:t>0</w:t>
      </w:r>
      <w:r w:rsidRPr="00892673">
        <w:rPr>
          <w:rFonts w:ascii="Century Gothic" w:hAnsi="Century Gothic" w:cs="Helvetica"/>
          <w:sz w:val="22"/>
          <w:szCs w:val="22"/>
        </w:rPr>
        <w:t xml:space="preserve">.000 euros, </w:t>
      </w:r>
      <w:r w:rsidR="000524D0" w:rsidRPr="00892673">
        <w:rPr>
          <w:rFonts w:ascii="Century Gothic" w:hAnsi="Century Gothic" w:cs="Helvetica"/>
          <w:sz w:val="22"/>
          <w:szCs w:val="22"/>
        </w:rPr>
        <w:t xml:space="preserve">el </w:t>
      </w:r>
      <w:r w:rsidR="00537F85" w:rsidRPr="00892673">
        <w:rPr>
          <w:rFonts w:ascii="Century Gothic" w:hAnsi="Century Gothic" w:cs="Calibri"/>
          <w:color w:val="000000"/>
          <w:sz w:val="22"/>
          <w:szCs w:val="22"/>
        </w:rPr>
        <w:t xml:space="preserve">órgano de contratación es el </w:t>
      </w:r>
      <w:r w:rsidR="000524D0" w:rsidRPr="00892673">
        <w:rPr>
          <w:rFonts w:ascii="Century Gothic" w:hAnsi="Century Gothic" w:cs="Helvetica"/>
          <w:sz w:val="22"/>
          <w:szCs w:val="22"/>
        </w:rPr>
        <w:t>Comité Ejecutivo</w:t>
      </w:r>
      <w:r w:rsidR="00883ED2" w:rsidRPr="00892673">
        <w:rPr>
          <w:rFonts w:ascii="Century Gothic" w:hAnsi="Century Gothic" w:cs="Helvetica"/>
          <w:sz w:val="22"/>
          <w:szCs w:val="22"/>
        </w:rPr>
        <w:t>.</w:t>
      </w:r>
    </w:p>
    <w:p w14:paraId="46B9DFC3" w14:textId="77777777" w:rsidR="001C3BB3" w:rsidRPr="00892673" w:rsidRDefault="001C3BB3" w:rsidP="001C3BB3">
      <w:pPr>
        <w:autoSpaceDE w:val="0"/>
        <w:autoSpaceDN w:val="0"/>
        <w:adjustRightInd w:val="0"/>
        <w:jc w:val="both"/>
        <w:rPr>
          <w:rFonts w:ascii="Century Gothic" w:hAnsi="Century Gothic" w:cs="Helvetica"/>
          <w:strike/>
          <w:sz w:val="22"/>
          <w:szCs w:val="22"/>
        </w:rPr>
      </w:pPr>
    </w:p>
    <w:p w14:paraId="3C567B60" w14:textId="725A0501" w:rsidR="00D74886" w:rsidRPr="00892673" w:rsidRDefault="00D74886" w:rsidP="001C3BB3">
      <w:pPr>
        <w:autoSpaceDE w:val="0"/>
        <w:autoSpaceDN w:val="0"/>
        <w:adjustRightInd w:val="0"/>
        <w:jc w:val="both"/>
        <w:rPr>
          <w:rFonts w:ascii="Century Gothic" w:hAnsi="Century Gothic" w:cs="Helvetica"/>
          <w:strike/>
          <w:sz w:val="22"/>
          <w:szCs w:val="22"/>
        </w:rPr>
      </w:pPr>
      <w:r w:rsidRPr="00892673">
        <w:rPr>
          <w:rFonts w:ascii="Century Gothic" w:hAnsi="Century Gothic" w:cs="Symbol"/>
          <w:sz w:val="22"/>
          <w:szCs w:val="22"/>
        </w:rPr>
        <w:t xml:space="preserve">· </w:t>
      </w:r>
      <w:r w:rsidRPr="00892673">
        <w:rPr>
          <w:rFonts w:ascii="Century Gothic" w:hAnsi="Century Gothic" w:cs="Helvetica"/>
          <w:sz w:val="22"/>
          <w:szCs w:val="22"/>
        </w:rPr>
        <w:t xml:space="preserve">Para contrataciones de obras con un valor estimado entre </w:t>
      </w:r>
      <w:r w:rsidR="000524D0" w:rsidRPr="00892673">
        <w:rPr>
          <w:rFonts w:ascii="Century Gothic" w:hAnsi="Century Gothic" w:cs="Helvetica"/>
          <w:sz w:val="22"/>
          <w:szCs w:val="22"/>
        </w:rPr>
        <w:t>8</w:t>
      </w:r>
      <w:r w:rsidRPr="00892673">
        <w:rPr>
          <w:rFonts w:ascii="Century Gothic" w:hAnsi="Century Gothic" w:cs="Helvetica"/>
          <w:sz w:val="22"/>
          <w:szCs w:val="22"/>
        </w:rPr>
        <w:t xml:space="preserve">.000,01 euros y </w:t>
      </w:r>
      <w:r w:rsidR="00703800" w:rsidRPr="00892673">
        <w:rPr>
          <w:rFonts w:ascii="Century Gothic" w:hAnsi="Century Gothic" w:cs="Helvetica"/>
          <w:sz w:val="22"/>
          <w:szCs w:val="22"/>
        </w:rPr>
        <w:t>8</w:t>
      </w:r>
      <w:r w:rsidRPr="00892673">
        <w:rPr>
          <w:rFonts w:ascii="Century Gothic" w:hAnsi="Century Gothic" w:cs="Helvetica"/>
          <w:sz w:val="22"/>
          <w:szCs w:val="22"/>
        </w:rPr>
        <w:t xml:space="preserve">0.000 euros, </w:t>
      </w:r>
      <w:r w:rsidR="00537F85" w:rsidRPr="00892673">
        <w:rPr>
          <w:rFonts w:ascii="Century Gothic" w:hAnsi="Century Gothic" w:cs="Calibri"/>
          <w:color w:val="000000"/>
          <w:sz w:val="22"/>
          <w:szCs w:val="22"/>
        </w:rPr>
        <w:t xml:space="preserve">el órgano de contratación es </w:t>
      </w:r>
      <w:r w:rsidR="000524D0" w:rsidRPr="00892673">
        <w:rPr>
          <w:rFonts w:ascii="Century Gothic" w:hAnsi="Century Gothic" w:cs="Helvetica"/>
          <w:sz w:val="22"/>
          <w:szCs w:val="22"/>
        </w:rPr>
        <w:t>el Comité Ejecutivo</w:t>
      </w:r>
      <w:r w:rsidR="00883ED2" w:rsidRPr="00892673">
        <w:rPr>
          <w:rFonts w:ascii="Century Gothic" w:hAnsi="Century Gothic" w:cs="Helvetica"/>
          <w:sz w:val="22"/>
          <w:szCs w:val="22"/>
        </w:rPr>
        <w:t>.</w:t>
      </w:r>
    </w:p>
    <w:p w14:paraId="5C2CD4AE" w14:textId="77777777" w:rsidR="001C3BB3" w:rsidRPr="00892673" w:rsidRDefault="001C3BB3" w:rsidP="001C3BB3">
      <w:pPr>
        <w:autoSpaceDE w:val="0"/>
        <w:autoSpaceDN w:val="0"/>
        <w:adjustRightInd w:val="0"/>
        <w:jc w:val="both"/>
        <w:rPr>
          <w:rFonts w:ascii="Century Gothic" w:hAnsi="Century Gothic" w:cs="Helvetica"/>
          <w:strike/>
          <w:sz w:val="22"/>
          <w:szCs w:val="22"/>
        </w:rPr>
      </w:pPr>
    </w:p>
    <w:p w14:paraId="5CC7DF20" w14:textId="5FCFC8CB" w:rsidR="00D74886" w:rsidRPr="00892673" w:rsidRDefault="00D74886" w:rsidP="001C3BB3">
      <w:pPr>
        <w:autoSpaceDE w:val="0"/>
        <w:autoSpaceDN w:val="0"/>
        <w:adjustRightInd w:val="0"/>
        <w:jc w:val="both"/>
        <w:rPr>
          <w:rFonts w:ascii="Century Gothic" w:hAnsi="Century Gothic" w:cs="Helvetica"/>
          <w:strike/>
          <w:sz w:val="22"/>
          <w:szCs w:val="22"/>
        </w:rPr>
      </w:pPr>
      <w:r w:rsidRPr="00892673">
        <w:rPr>
          <w:rFonts w:ascii="Century Gothic" w:hAnsi="Century Gothic" w:cs="Symbol"/>
          <w:sz w:val="22"/>
          <w:szCs w:val="22"/>
        </w:rPr>
        <w:t xml:space="preserve">· </w:t>
      </w:r>
      <w:r w:rsidRPr="00892673">
        <w:rPr>
          <w:rFonts w:ascii="Century Gothic" w:hAnsi="Century Gothic" w:cs="Helvetica"/>
          <w:sz w:val="22"/>
          <w:szCs w:val="22"/>
        </w:rPr>
        <w:t xml:space="preserve">Para contrataciones de suministros y servicios con un valor estimado igual o superior a </w:t>
      </w:r>
      <w:r w:rsidR="00537F85" w:rsidRPr="00892673">
        <w:rPr>
          <w:rFonts w:ascii="Century Gothic" w:hAnsi="Century Gothic" w:cs="Helvetica"/>
          <w:sz w:val="22"/>
          <w:szCs w:val="22"/>
        </w:rPr>
        <w:t>5</w:t>
      </w:r>
      <w:r w:rsidR="000524D0" w:rsidRPr="00892673">
        <w:rPr>
          <w:rFonts w:ascii="Century Gothic" w:hAnsi="Century Gothic" w:cs="Helvetica"/>
          <w:sz w:val="22"/>
          <w:szCs w:val="22"/>
        </w:rPr>
        <w:t>0</w:t>
      </w:r>
      <w:r w:rsidRPr="00892673">
        <w:rPr>
          <w:rFonts w:ascii="Century Gothic" w:hAnsi="Century Gothic" w:cs="Helvetica"/>
          <w:sz w:val="22"/>
          <w:szCs w:val="22"/>
        </w:rPr>
        <w:t xml:space="preserve">.000,01 euros, </w:t>
      </w:r>
      <w:r w:rsidR="000C6806" w:rsidRPr="00892673">
        <w:rPr>
          <w:rFonts w:ascii="Century Gothic" w:hAnsi="Century Gothic" w:cs="Calibri"/>
          <w:color w:val="000000"/>
          <w:sz w:val="22"/>
          <w:szCs w:val="22"/>
        </w:rPr>
        <w:t xml:space="preserve">el órgano de contratación es el </w:t>
      </w:r>
      <w:r w:rsidR="000524D0" w:rsidRPr="00892673">
        <w:rPr>
          <w:rFonts w:ascii="Century Gothic" w:hAnsi="Century Gothic" w:cs="Helvetica"/>
          <w:sz w:val="22"/>
          <w:szCs w:val="22"/>
        </w:rPr>
        <w:t>Pleno</w:t>
      </w:r>
      <w:r w:rsidR="00883ED2" w:rsidRPr="00892673">
        <w:rPr>
          <w:rFonts w:ascii="Century Gothic" w:hAnsi="Century Gothic" w:cs="Helvetica"/>
          <w:sz w:val="22"/>
          <w:szCs w:val="22"/>
        </w:rPr>
        <w:t>.</w:t>
      </w:r>
    </w:p>
    <w:p w14:paraId="671F42F7" w14:textId="77777777" w:rsidR="001C3BB3" w:rsidRPr="00892673" w:rsidRDefault="001C3BB3" w:rsidP="001C3BB3">
      <w:pPr>
        <w:autoSpaceDE w:val="0"/>
        <w:autoSpaceDN w:val="0"/>
        <w:adjustRightInd w:val="0"/>
        <w:jc w:val="both"/>
        <w:rPr>
          <w:rFonts w:ascii="Century Gothic" w:hAnsi="Century Gothic" w:cs="Helvetica"/>
          <w:sz w:val="22"/>
          <w:szCs w:val="22"/>
        </w:rPr>
      </w:pPr>
    </w:p>
    <w:p w14:paraId="7AC7B2E0" w14:textId="2CAFF8C5" w:rsidR="00D74886" w:rsidRPr="00892673" w:rsidRDefault="00D74886" w:rsidP="001C3BB3">
      <w:pPr>
        <w:autoSpaceDE w:val="0"/>
        <w:autoSpaceDN w:val="0"/>
        <w:adjustRightInd w:val="0"/>
        <w:jc w:val="both"/>
        <w:rPr>
          <w:rFonts w:ascii="Century Gothic" w:hAnsi="Century Gothic" w:cs="Helvetica"/>
          <w:sz w:val="22"/>
          <w:szCs w:val="22"/>
        </w:rPr>
      </w:pPr>
      <w:r w:rsidRPr="00892673">
        <w:rPr>
          <w:rFonts w:ascii="Century Gothic" w:hAnsi="Century Gothic" w:cs="Symbol"/>
          <w:sz w:val="22"/>
          <w:szCs w:val="22"/>
        </w:rPr>
        <w:t xml:space="preserve">· </w:t>
      </w:r>
      <w:r w:rsidRPr="00892673">
        <w:rPr>
          <w:rFonts w:ascii="Century Gothic" w:hAnsi="Century Gothic" w:cs="Helvetica"/>
          <w:sz w:val="22"/>
          <w:szCs w:val="22"/>
        </w:rPr>
        <w:t xml:space="preserve">Para contrataciones de obras con un valor estimado igual o superior a </w:t>
      </w:r>
      <w:r w:rsidR="00703800" w:rsidRPr="00892673">
        <w:rPr>
          <w:rFonts w:ascii="Century Gothic" w:hAnsi="Century Gothic" w:cs="Helvetica"/>
          <w:sz w:val="22"/>
          <w:szCs w:val="22"/>
        </w:rPr>
        <w:t>8</w:t>
      </w:r>
      <w:r w:rsidRPr="00892673">
        <w:rPr>
          <w:rFonts w:ascii="Century Gothic" w:hAnsi="Century Gothic" w:cs="Helvetica"/>
          <w:sz w:val="22"/>
          <w:szCs w:val="22"/>
        </w:rPr>
        <w:t xml:space="preserve">0.000,01 euros, </w:t>
      </w:r>
      <w:r w:rsidR="000C6806" w:rsidRPr="00892673">
        <w:rPr>
          <w:rFonts w:ascii="Century Gothic" w:hAnsi="Century Gothic" w:cs="Calibri"/>
          <w:color w:val="000000"/>
          <w:sz w:val="22"/>
          <w:szCs w:val="22"/>
        </w:rPr>
        <w:t xml:space="preserve">el órgano de contratación es el </w:t>
      </w:r>
      <w:r w:rsidR="000524D0" w:rsidRPr="00892673">
        <w:rPr>
          <w:rFonts w:ascii="Century Gothic" w:hAnsi="Century Gothic" w:cs="Helvetica"/>
          <w:sz w:val="22"/>
          <w:szCs w:val="22"/>
        </w:rPr>
        <w:t>Pleno</w:t>
      </w:r>
      <w:r w:rsidR="00883ED2" w:rsidRPr="00892673">
        <w:rPr>
          <w:rFonts w:ascii="Century Gothic" w:hAnsi="Century Gothic" w:cs="Helvetica"/>
          <w:sz w:val="22"/>
          <w:szCs w:val="22"/>
        </w:rPr>
        <w:t>.</w:t>
      </w:r>
    </w:p>
    <w:p w14:paraId="5A263CED" w14:textId="77777777" w:rsidR="00D74886" w:rsidRPr="00892673" w:rsidRDefault="00D74886" w:rsidP="001C3BB3">
      <w:pPr>
        <w:autoSpaceDE w:val="0"/>
        <w:autoSpaceDN w:val="0"/>
        <w:adjustRightInd w:val="0"/>
        <w:jc w:val="both"/>
        <w:rPr>
          <w:rFonts w:ascii="Century Gothic" w:hAnsi="Century Gothic" w:cs="Helvetica"/>
          <w:sz w:val="22"/>
          <w:szCs w:val="22"/>
        </w:rPr>
      </w:pPr>
    </w:p>
    <w:p w14:paraId="688F2809" w14:textId="3558E7D4" w:rsidR="000C6806" w:rsidRPr="00892673" w:rsidRDefault="00D74886" w:rsidP="001C3BB3">
      <w:pPr>
        <w:autoSpaceDE w:val="0"/>
        <w:autoSpaceDN w:val="0"/>
        <w:adjustRightInd w:val="0"/>
        <w:jc w:val="both"/>
        <w:rPr>
          <w:rFonts w:ascii="Century Gothic" w:hAnsi="Century Gothic" w:cs="Calibri"/>
          <w:color w:val="000000"/>
          <w:sz w:val="22"/>
          <w:szCs w:val="22"/>
        </w:rPr>
      </w:pPr>
      <w:r w:rsidRPr="00892673">
        <w:rPr>
          <w:rFonts w:ascii="Century Gothic" w:hAnsi="Century Gothic" w:cs="Helvetica"/>
          <w:sz w:val="22"/>
          <w:szCs w:val="22"/>
        </w:rPr>
        <w:t xml:space="preserve">Todos los valores estimados antes referidos se computan sin incluir el </w:t>
      </w:r>
      <w:r w:rsidR="000524D0" w:rsidRPr="00892673">
        <w:rPr>
          <w:rFonts w:ascii="Century Gothic" w:hAnsi="Century Gothic" w:cs="Helvetica"/>
          <w:sz w:val="22"/>
          <w:szCs w:val="22"/>
        </w:rPr>
        <w:t>IGIC</w:t>
      </w:r>
      <w:r w:rsidRPr="00892673">
        <w:rPr>
          <w:rFonts w:ascii="Century Gothic" w:hAnsi="Century Gothic" w:cs="Helvetica"/>
          <w:sz w:val="22"/>
          <w:szCs w:val="22"/>
        </w:rPr>
        <w:t>.</w:t>
      </w:r>
      <w:r w:rsidR="000C6806" w:rsidRPr="00892673">
        <w:rPr>
          <w:rFonts w:ascii="Century Gothic" w:hAnsi="Century Gothic" w:cs="Calibri"/>
          <w:color w:val="000000"/>
          <w:sz w:val="22"/>
          <w:szCs w:val="22"/>
        </w:rPr>
        <w:t xml:space="preserve"> En todo caso los pagos son autorizados por Presidencia y tesorería.</w:t>
      </w:r>
    </w:p>
    <w:p w14:paraId="07FC2C30" w14:textId="56FFBF74" w:rsidR="00D74886" w:rsidRPr="00892673" w:rsidRDefault="00D74886" w:rsidP="001C3BB3">
      <w:pPr>
        <w:autoSpaceDE w:val="0"/>
        <w:autoSpaceDN w:val="0"/>
        <w:adjustRightInd w:val="0"/>
        <w:jc w:val="both"/>
        <w:rPr>
          <w:rFonts w:ascii="Century Gothic" w:hAnsi="Century Gothic" w:cs="Helvetica"/>
          <w:sz w:val="22"/>
          <w:szCs w:val="22"/>
        </w:rPr>
      </w:pPr>
    </w:p>
    <w:p w14:paraId="7037E9FA" w14:textId="77777777" w:rsidR="00D74886" w:rsidRPr="00892673" w:rsidRDefault="00D74886" w:rsidP="001C3BB3">
      <w:pPr>
        <w:autoSpaceDE w:val="0"/>
        <w:autoSpaceDN w:val="0"/>
        <w:adjustRightInd w:val="0"/>
        <w:jc w:val="both"/>
        <w:rPr>
          <w:rFonts w:ascii="Century Gothic" w:hAnsi="Century Gothic" w:cs="Helvetica"/>
          <w:sz w:val="22"/>
          <w:szCs w:val="22"/>
        </w:rPr>
      </w:pPr>
    </w:p>
    <w:p w14:paraId="2C181308" w14:textId="09DF9E4A" w:rsidR="00D74886" w:rsidRPr="00892673" w:rsidRDefault="00D74886" w:rsidP="001C3BB3">
      <w:pPr>
        <w:autoSpaceDE w:val="0"/>
        <w:autoSpaceDN w:val="0"/>
        <w:adjustRightInd w:val="0"/>
        <w:jc w:val="both"/>
        <w:rPr>
          <w:rFonts w:ascii="Century Gothic" w:hAnsi="Century Gothic" w:cs="Helvetica"/>
          <w:sz w:val="22"/>
          <w:szCs w:val="22"/>
        </w:rPr>
      </w:pPr>
      <w:r w:rsidRPr="00892673">
        <w:rPr>
          <w:rFonts w:ascii="Century Gothic" w:hAnsi="Century Gothic" w:cs="Helvetica"/>
          <w:sz w:val="22"/>
          <w:szCs w:val="22"/>
        </w:rPr>
        <w:t>Además de las demás funciones que establezcan otros preceptos de estas Instrucciones y los documentos que rigen la contratación, son competencias del órgano de contratación, con carácter enunciativo, pero no limitativo, las siguientes:</w:t>
      </w:r>
    </w:p>
    <w:p w14:paraId="62C830F5" w14:textId="77777777" w:rsidR="000524D0" w:rsidRPr="00892673" w:rsidRDefault="000524D0" w:rsidP="001C3BB3">
      <w:pPr>
        <w:autoSpaceDE w:val="0"/>
        <w:autoSpaceDN w:val="0"/>
        <w:adjustRightInd w:val="0"/>
        <w:jc w:val="both"/>
        <w:rPr>
          <w:rFonts w:ascii="Century Gothic" w:hAnsi="Century Gothic" w:cs="Helvetica"/>
          <w:sz w:val="22"/>
          <w:szCs w:val="22"/>
        </w:rPr>
      </w:pPr>
    </w:p>
    <w:p w14:paraId="329EF372" w14:textId="068E915B" w:rsidR="00D74886" w:rsidRPr="00892673" w:rsidRDefault="00D74886" w:rsidP="001C3BB3">
      <w:pPr>
        <w:autoSpaceDE w:val="0"/>
        <w:autoSpaceDN w:val="0"/>
        <w:adjustRightInd w:val="0"/>
        <w:jc w:val="both"/>
        <w:rPr>
          <w:rFonts w:ascii="Century Gothic" w:hAnsi="Century Gothic" w:cs="Helvetica"/>
          <w:sz w:val="22"/>
          <w:szCs w:val="22"/>
        </w:rPr>
      </w:pPr>
      <w:r w:rsidRPr="00892673">
        <w:rPr>
          <w:rFonts w:ascii="Century Gothic" w:hAnsi="Century Gothic" w:cs="Helvetica"/>
          <w:sz w:val="22"/>
          <w:szCs w:val="22"/>
        </w:rPr>
        <w:t>a) Aprobación del expediente de contratación con la documentación que se determina en las presentes Instrucciones</w:t>
      </w:r>
      <w:r w:rsidR="00BD7BDD" w:rsidRPr="00892673">
        <w:rPr>
          <w:rFonts w:ascii="Century Gothic" w:hAnsi="Century Gothic" w:cs="Helvetica"/>
          <w:sz w:val="22"/>
          <w:szCs w:val="22"/>
        </w:rPr>
        <w:t>, incluyendo la aprobación del gasto máximo de la contratación</w:t>
      </w:r>
      <w:r w:rsidRPr="00892673">
        <w:rPr>
          <w:rFonts w:ascii="Century Gothic" w:hAnsi="Century Gothic" w:cs="Helvetica"/>
          <w:sz w:val="22"/>
          <w:szCs w:val="22"/>
        </w:rPr>
        <w:t>.</w:t>
      </w:r>
    </w:p>
    <w:p w14:paraId="0D07C929" w14:textId="4B38C9D3" w:rsidR="00D74886" w:rsidRPr="00892673" w:rsidRDefault="00883ED2" w:rsidP="001C3BB3">
      <w:pPr>
        <w:autoSpaceDE w:val="0"/>
        <w:autoSpaceDN w:val="0"/>
        <w:adjustRightInd w:val="0"/>
        <w:jc w:val="both"/>
        <w:rPr>
          <w:rFonts w:ascii="Century Gothic" w:hAnsi="Century Gothic" w:cs="Helvetica"/>
          <w:sz w:val="22"/>
          <w:szCs w:val="22"/>
        </w:rPr>
      </w:pPr>
      <w:r w:rsidRPr="00892673">
        <w:rPr>
          <w:rFonts w:ascii="Century Gothic" w:hAnsi="Century Gothic" w:cs="Helvetica"/>
          <w:sz w:val="22"/>
          <w:szCs w:val="22"/>
        </w:rPr>
        <w:t>b</w:t>
      </w:r>
      <w:r w:rsidR="00D74886" w:rsidRPr="00892673">
        <w:rPr>
          <w:rFonts w:ascii="Century Gothic" w:hAnsi="Century Gothic" w:cs="Helvetica"/>
          <w:sz w:val="22"/>
          <w:szCs w:val="22"/>
        </w:rPr>
        <w:t xml:space="preserve">) </w:t>
      </w:r>
      <w:r w:rsidR="00753990" w:rsidRPr="00892673">
        <w:rPr>
          <w:rFonts w:ascii="Century Gothic" w:hAnsi="Century Gothic" w:cs="Helvetica"/>
          <w:sz w:val="22"/>
          <w:szCs w:val="22"/>
        </w:rPr>
        <w:t>Adjudicación del contrato.</w:t>
      </w:r>
    </w:p>
    <w:p w14:paraId="7EBCD533" w14:textId="07B8D4F3" w:rsidR="00D74886" w:rsidRPr="00892673" w:rsidRDefault="00883ED2" w:rsidP="001C3BB3">
      <w:pPr>
        <w:autoSpaceDE w:val="0"/>
        <w:autoSpaceDN w:val="0"/>
        <w:adjustRightInd w:val="0"/>
        <w:jc w:val="both"/>
        <w:rPr>
          <w:rFonts w:ascii="Century Gothic" w:hAnsi="Century Gothic" w:cs="Helvetica"/>
          <w:sz w:val="22"/>
          <w:szCs w:val="22"/>
        </w:rPr>
      </w:pPr>
      <w:r w:rsidRPr="00892673">
        <w:rPr>
          <w:rFonts w:ascii="Century Gothic" w:hAnsi="Century Gothic" w:cs="Helvetica"/>
          <w:sz w:val="22"/>
          <w:szCs w:val="22"/>
        </w:rPr>
        <w:lastRenderedPageBreak/>
        <w:t>c</w:t>
      </w:r>
      <w:r w:rsidR="00D74886" w:rsidRPr="00892673">
        <w:rPr>
          <w:rFonts w:ascii="Century Gothic" w:hAnsi="Century Gothic" w:cs="Helvetica"/>
          <w:sz w:val="22"/>
          <w:szCs w:val="22"/>
        </w:rPr>
        <w:t xml:space="preserve">) </w:t>
      </w:r>
      <w:r w:rsidR="00753990" w:rsidRPr="00892673">
        <w:rPr>
          <w:rFonts w:ascii="Century Gothic" w:hAnsi="Century Gothic" w:cs="Helvetica"/>
          <w:sz w:val="22"/>
          <w:szCs w:val="22"/>
        </w:rPr>
        <w:t>Formalización del contrato</w:t>
      </w:r>
      <w:r w:rsidR="0023187E" w:rsidRPr="00892673">
        <w:rPr>
          <w:rFonts w:ascii="Century Gothic" w:hAnsi="Century Gothic" w:cs="Helvetica"/>
          <w:sz w:val="22"/>
          <w:szCs w:val="22"/>
        </w:rPr>
        <w:t xml:space="preserve">. En caso de ser un órgano colegiado puede designar a una persona integrante del mismo distinta al presidente o al </w:t>
      </w:r>
      <w:proofErr w:type="gramStart"/>
      <w:r w:rsidR="0023187E" w:rsidRPr="00892673">
        <w:rPr>
          <w:rFonts w:ascii="Century Gothic" w:hAnsi="Century Gothic" w:cs="Helvetica"/>
          <w:sz w:val="22"/>
          <w:szCs w:val="22"/>
        </w:rPr>
        <w:t>Secretario General</w:t>
      </w:r>
      <w:proofErr w:type="gramEnd"/>
      <w:r w:rsidR="0023187E" w:rsidRPr="00892673">
        <w:rPr>
          <w:rFonts w:ascii="Century Gothic" w:hAnsi="Century Gothic" w:cs="Helvetica"/>
          <w:sz w:val="22"/>
          <w:szCs w:val="22"/>
        </w:rPr>
        <w:t xml:space="preserve"> para la firma</w:t>
      </w:r>
      <w:r w:rsidR="00753990" w:rsidRPr="00892673">
        <w:rPr>
          <w:rFonts w:ascii="Century Gothic" w:hAnsi="Century Gothic" w:cs="Helvetica"/>
          <w:sz w:val="22"/>
          <w:szCs w:val="22"/>
        </w:rPr>
        <w:t>.</w:t>
      </w:r>
      <w:r w:rsidR="000C6806" w:rsidRPr="00892673">
        <w:rPr>
          <w:rFonts w:ascii="Century Gothic" w:hAnsi="Century Gothic" w:cs="Calibri"/>
          <w:color w:val="000000"/>
          <w:sz w:val="22"/>
          <w:szCs w:val="22"/>
        </w:rPr>
        <w:t xml:space="preserve"> En caso de no existir acuerdo expreso al respecto la formalización será realizada por Presidencia.</w:t>
      </w:r>
    </w:p>
    <w:p w14:paraId="316F0232" w14:textId="758D4AD2" w:rsidR="00753990" w:rsidRPr="001C3BB3" w:rsidRDefault="00883ED2" w:rsidP="001C3BB3">
      <w:pPr>
        <w:autoSpaceDE w:val="0"/>
        <w:autoSpaceDN w:val="0"/>
        <w:adjustRightInd w:val="0"/>
        <w:jc w:val="both"/>
        <w:rPr>
          <w:rFonts w:ascii="Century Gothic" w:hAnsi="Century Gothic" w:cs="Helvetica"/>
          <w:sz w:val="22"/>
          <w:szCs w:val="22"/>
        </w:rPr>
      </w:pPr>
      <w:r w:rsidRPr="00892673">
        <w:rPr>
          <w:rFonts w:ascii="Century Gothic" w:hAnsi="Century Gothic" w:cs="Helvetica"/>
          <w:sz w:val="22"/>
          <w:szCs w:val="22"/>
        </w:rPr>
        <w:t>d</w:t>
      </w:r>
      <w:r w:rsidR="00753990" w:rsidRPr="00892673">
        <w:rPr>
          <w:rFonts w:ascii="Century Gothic" w:hAnsi="Century Gothic" w:cs="Helvetica"/>
          <w:sz w:val="22"/>
          <w:szCs w:val="22"/>
        </w:rPr>
        <w:t>) Interpretación del contrato.</w:t>
      </w:r>
    </w:p>
    <w:p w14:paraId="2D4C0548" w14:textId="77777777" w:rsidR="00D74886" w:rsidRDefault="00D74886" w:rsidP="001C3BB3">
      <w:pPr>
        <w:autoSpaceDE w:val="0"/>
        <w:autoSpaceDN w:val="0"/>
        <w:adjustRightInd w:val="0"/>
        <w:jc w:val="both"/>
        <w:rPr>
          <w:rFonts w:ascii="Century Gothic" w:hAnsi="Century Gothic" w:cs="Helvetica"/>
          <w:sz w:val="22"/>
          <w:szCs w:val="22"/>
        </w:rPr>
      </w:pPr>
    </w:p>
    <w:p w14:paraId="6F5653A7" w14:textId="77777777" w:rsidR="00944C39" w:rsidRPr="001C3BB3" w:rsidRDefault="00944C39" w:rsidP="001C3BB3">
      <w:pPr>
        <w:autoSpaceDE w:val="0"/>
        <w:autoSpaceDN w:val="0"/>
        <w:adjustRightInd w:val="0"/>
        <w:jc w:val="both"/>
        <w:rPr>
          <w:rFonts w:ascii="Century Gothic" w:hAnsi="Century Gothic" w:cs="Helvetica"/>
          <w:sz w:val="22"/>
          <w:szCs w:val="22"/>
        </w:rPr>
      </w:pPr>
    </w:p>
    <w:p w14:paraId="58736975" w14:textId="7996B667" w:rsidR="00D74886" w:rsidRPr="00892673" w:rsidRDefault="00D74886" w:rsidP="001C3BB3">
      <w:pPr>
        <w:autoSpaceDE w:val="0"/>
        <w:autoSpaceDN w:val="0"/>
        <w:adjustRightInd w:val="0"/>
        <w:jc w:val="both"/>
        <w:rPr>
          <w:rFonts w:ascii="Century Gothic" w:hAnsi="Century Gothic" w:cs="Helvetica"/>
          <w:sz w:val="22"/>
          <w:szCs w:val="22"/>
        </w:rPr>
      </w:pPr>
      <w:r w:rsidRPr="00892673">
        <w:rPr>
          <w:rFonts w:ascii="Century Gothic" w:hAnsi="Century Gothic" w:cs="Helvetica"/>
          <w:sz w:val="22"/>
          <w:szCs w:val="22"/>
        </w:rPr>
        <w:t>Cuando el órgano de contratación sea colegiado, podrá designar en sus acuerdos a la persona facultada para llevar a cabo los actos de ejecución de los acuerdos adoptados en el ejercicio de sus funciones.</w:t>
      </w:r>
      <w:r w:rsidR="000C6806" w:rsidRPr="00892673">
        <w:rPr>
          <w:rFonts w:ascii="Century Gothic" w:hAnsi="Century Gothic" w:cs="Calibri"/>
          <w:color w:val="000000"/>
          <w:sz w:val="22"/>
          <w:szCs w:val="22"/>
        </w:rPr>
        <w:t xml:space="preserve"> Así mismo, el órgano de contratación podrá delegar en Presidencia cuantos actos de trámite fueran necesarios</w:t>
      </w:r>
      <w:r w:rsidR="00BD7BDD" w:rsidRPr="00892673">
        <w:rPr>
          <w:rFonts w:ascii="Century Gothic" w:hAnsi="Century Gothic" w:cs="Calibri"/>
          <w:color w:val="000000"/>
          <w:sz w:val="22"/>
          <w:szCs w:val="22"/>
        </w:rPr>
        <w:t>, incluida la aprobación de los pliegos</w:t>
      </w:r>
      <w:r w:rsidR="000C6806" w:rsidRPr="00892673">
        <w:rPr>
          <w:rFonts w:ascii="Century Gothic" w:hAnsi="Century Gothic" w:cs="Calibri"/>
          <w:color w:val="000000"/>
          <w:sz w:val="22"/>
          <w:szCs w:val="22"/>
        </w:rPr>
        <w:t>, en cuyo caso los actos realizados por delegación deberán ser ratificados en la siguiente sesión que se celebre del órgano colegiado.</w:t>
      </w:r>
    </w:p>
    <w:p w14:paraId="2A1A7D5B" w14:textId="77777777" w:rsidR="00D74886" w:rsidRPr="00892673" w:rsidRDefault="00D74886" w:rsidP="001C3BB3">
      <w:pPr>
        <w:autoSpaceDE w:val="0"/>
        <w:autoSpaceDN w:val="0"/>
        <w:adjustRightInd w:val="0"/>
        <w:jc w:val="both"/>
        <w:rPr>
          <w:rFonts w:ascii="Century Gothic" w:hAnsi="Century Gothic" w:cs="Helvetica"/>
          <w:sz w:val="22"/>
          <w:szCs w:val="22"/>
        </w:rPr>
      </w:pPr>
    </w:p>
    <w:p w14:paraId="722E1192" w14:textId="77E41DC5" w:rsidR="00D74886" w:rsidRPr="00892673" w:rsidRDefault="00D74886" w:rsidP="001C3BB3">
      <w:pPr>
        <w:autoSpaceDE w:val="0"/>
        <w:autoSpaceDN w:val="0"/>
        <w:adjustRightInd w:val="0"/>
        <w:jc w:val="both"/>
        <w:rPr>
          <w:rFonts w:ascii="Century Gothic" w:hAnsi="Century Gothic" w:cs="Helvetica"/>
          <w:sz w:val="22"/>
          <w:szCs w:val="22"/>
        </w:rPr>
      </w:pPr>
      <w:r w:rsidRPr="00892673">
        <w:rPr>
          <w:rFonts w:ascii="Century Gothic" w:hAnsi="Century Gothic" w:cs="Helvetica"/>
          <w:sz w:val="22"/>
          <w:szCs w:val="22"/>
        </w:rPr>
        <w:t xml:space="preserve">El órgano de contratación deberá ser asistido en el Procedimiento </w:t>
      </w:r>
      <w:r w:rsidR="0058204A" w:rsidRPr="00892673">
        <w:rPr>
          <w:rFonts w:ascii="Century Gothic" w:hAnsi="Century Gothic" w:cs="Helvetica"/>
          <w:sz w:val="22"/>
          <w:szCs w:val="22"/>
        </w:rPr>
        <w:t>Reforzado</w:t>
      </w:r>
      <w:r w:rsidR="000524D0" w:rsidRPr="00892673">
        <w:rPr>
          <w:rFonts w:ascii="Century Gothic" w:hAnsi="Century Gothic" w:cs="Helvetica"/>
          <w:sz w:val="22"/>
          <w:szCs w:val="22"/>
        </w:rPr>
        <w:t xml:space="preserve"> </w:t>
      </w:r>
      <w:r w:rsidRPr="00892673">
        <w:rPr>
          <w:rFonts w:ascii="Century Gothic" w:hAnsi="Century Gothic" w:cs="Helvetica"/>
          <w:sz w:val="22"/>
          <w:szCs w:val="22"/>
        </w:rPr>
        <w:t xml:space="preserve">regulado en el apartado </w:t>
      </w:r>
      <w:r w:rsidR="0058204A" w:rsidRPr="00892673">
        <w:rPr>
          <w:rFonts w:ascii="Century Gothic" w:hAnsi="Century Gothic" w:cs="Helvetica"/>
          <w:sz w:val="22"/>
          <w:szCs w:val="22"/>
        </w:rPr>
        <w:t xml:space="preserve">VII </w:t>
      </w:r>
      <w:r w:rsidRPr="00892673">
        <w:rPr>
          <w:rFonts w:ascii="Century Gothic" w:hAnsi="Century Gothic" w:cs="Helvetica"/>
          <w:sz w:val="22"/>
          <w:szCs w:val="22"/>
        </w:rPr>
        <w:t xml:space="preserve">de las presentes Instrucciones, por una </w:t>
      </w:r>
      <w:r w:rsidRPr="00892673">
        <w:rPr>
          <w:rFonts w:ascii="Century Gothic" w:hAnsi="Century Gothic" w:cs="Helvetica-Bold"/>
          <w:b/>
          <w:bCs/>
          <w:sz w:val="22"/>
          <w:szCs w:val="22"/>
        </w:rPr>
        <w:t>Mesa de</w:t>
      </w:r>
      <w:r w:rsidR="000524D0" w:rsidRPr="00892673">
        <w:rPr>
          <w:rFonts w:ascii="Century Gothic" w:hAnsi="Century Gothic" w:cs="Helvetica"/>
          <w:sz w:val="22"/>
          <w:szCs w:val="22"/>
        </w:rPr>
        <w:t xml:space="preserve"> </w:t>
      </w:r>
      <w:r w:rsidRPr="00892673">
        <w:rPr>
          <w:rFonts w:ascii="Century Gothic" w:hAnsi="Century Gothic" w:cs="Helvetica-Bold"/>
          <w:b/>
          <w:bCs/>
          <w:sz w:val="22"/>
          <w:szCs w:val="22"/>
        </w:rPr>
        <w:t>Contratación</w:t>
      </w:r>
      <w:r w:rsidRPr="00892673">
        <w:rPr>
          <w:rFonts w:ascii="Century Gothic" w:hAnsi="Century Gothic" w:cs="Helvetica"/>
          <w:sz w:val="22"/>
          <w:szCs w:val="22"/>
        </w:rPr>
        <w:t xml:space="preserve">, que será el </w:t>
      </w:r>
      <w:r w:rsidRPr="00892673">
        <w:rPr>
          <w:rFonts w:ascii="Century Gothic" w:hAnsi="Century Gothic" w:cs="Helvetica-Bold"/>
          <w:b/>
          <w:bCs/>
          <w:sz w:val="22"/>
          <w:szCs w:val="22"/>
        </w:rPr>
        <w:t>órgano competente para la valoración de las</w:t>
      </w:r>
      <w:r w:rsidR="000524D0" w:rsidRPr="00892673">
        <w:rPr>
          <w:rFonts w:ascii="Century Gothic" w:hAnsi="Century Gothic" w:cs="Helvetica"/>
          <w:sz w:val="22"/>
          <w:szCs w:val="22"/>
        </w:rPr>
        <w:t xml:space="preserve"> </w:t>
      </w:r>
      <w:r w:rsidRPr="00892673">
        <w:rPr>
          <w:rFonts w:ascii="Century Gothic" w:hAnsi="Century Gothic" w:cs="Helvetica-Bold"/>
          <w:b/>
          <w:bCs/>
          <w:sz w:val="22"/>
          <w:szCs w:val="22"/>
        </w:rPr>
        <w:t>ofertas y para elaborar la propuesta de adjudicación</w:t>
      </w:r>
      <w:r w:rsidRPr="00892673">
        <w:rPr>
          <w:rFonts w:ascii="Century Gothic" w:hAnsi="Century Gothic" w:cs="Helvetica"/>
          <w:sz w:val="22"/>
          <w:szCs w:val="22"/>
        </w:rPr>
        <w:t>.</w:t>
      </w:r>
    </w:p>
    <w:p w14:paraId="6C64F2AA" w14:textId="77777777" w:rsidR="00D74886" w:rsidRPr="00892673" w:rsidRDefault="00D74886" w:rsidP="001C3BB3">
      <w:pPr>
        <w:autoSpaceDE w:val="0"/>
        <w:autoSpaceDN w:val="0"/>
        <w:adjustRightInd w:val="0"/>
        <w:jc w:val="both"/>
        <w:rPr>
          <w:rFonts w:ascii="Century Gothic" w:hAnsi="Century Gothic" w:cs="Helvetica"/>
          <w:sz w:val="22"/>
          <w:szCs w:val="22"/>
        </w:rPr>
      </w:pPr>
    </w:p>
    <w:p w14:paraId="5DBD29BC" w14:textId="487C3FF7" w:rsidR="00D74886" w:rsidRPr="00892673" w:rsidRDefault="00D74886" w:rsidP="001C3BB3">
      <w:pPr>
        <w:autoSpaceDE w:val="0"/>
        <w:autoSpaceDN w:val="0"/>
        <w:adjustRightInd w:val="0"/>
        <w:jc w:val="both"/>
        <w:rPr>
          <w:rFonts w:ascii="Century Gothic" w:hAnsi="Century Gothic" w:cs="Helvetica"/>
          <w:strike/>
          <w:sz w:val="22"/>
          <w:szCs w:val="22"/>
        </w:rPr>
      </w:pPr>
      <w:r w:rsidRPr="00892673">
        <w:rPr>
          <w:rFonts w:ascii="Century Gothic" w:hAnsi="Century Gothic" w:cs="Helvetica"/>
          <w:sz w:val="22"/>
          <w:szCs w:val="22"/>
        </w:rPr>
        <w:t xml:space="preserve">No será preceptiva tal asistencia en el Procedimiento </w:t>
      </w:r>
      <w:r w:rsidR="0058204A" w:rsidRPr="00892673">
        <w:rPr>
          <w:rFonts w:ascii="Century Gothic" w:hAnsi="Century Gothic" w:cs="Helvetica"/>
          <w:sz w:val="22"/>
          <w:szCs w:val="22"/>
        </w:rPr>
        <w:t>Normal</w:t>
      </w:r>
      <w:r w:rsidRPr="00892673">
        <w:rPr>
          <w:rFonts w:ascii="Century Gothic" w:hAnsi="Century Gothic" w:cs="Helvetica"/>
          <w:sz w:val="22"/>
          <w:szCs w:val="22"/>
        </w:rPr>
        <w:t xml:space="preserve"> previsto en el</w:t>
      </w:r>
      <w:r w:rsidR="000524D0" w:rsidRPr="00892673">
        <w:rPr>
          <w:rFonts w:ascii="Century Gothic" w:hAnsi="Century Gothic" w:cs="Helvetica"/>
          <w:sz w:val="22"/>
          <w:szCs w:val="22"/>
        </w:rPr>
        <w:t xml:space="preserve"> </w:t>
      </w:r>
      <w:r w:rsidRPr="00892673">
        <w:rPr>
          <w:rFonts w:ascii="Century Gothic" w:hAnsi="Century Gothic" w:cs="Helvetica"/>
          <w:sz w:val="22"/>
          <w:szCs w:val="22"/>
        </w:rPr>
        <w:t xml:space="preserve">apartado </w:t>
      </w:r>
      <w:r w:rsidR="0058204A" w:rsidRPr="00892673">
        <w:rPr>
          <w:rFonts w:ascii="Century Gothic" w:hAnsi="Century Gothic" w:cs="Helvetica"/>
          <w:sz w:val="22"/>
          <w:szCs w:val="22"/>
        </w:rPr>
        <w:t>VI</w:t>
      </w:r>
      <w:r w:rsidRPr="00892673">
        <w:rPr>
          <w:rFonts w:ascii="Century Gothic" w:hAnsi="Century Gothic" w:cs="Helvetica"/>
          <w:sz w:val="22"/>
          <w:szCs w:val="22"/>
        </w:rPr>
        <w:t xml:space="preserve"> de estas Instrucciones, si bien podrá ser acordada por el órgano de contratación cuando se considere oportuno. </w:t>
      </w:r>
    </w:p>
    <w:p w14:paraId="3EB7104C" w14:textId="77777777" w:rsidR="00D74886" w:rsidRPr="00892673" w:rsidRDefault="00D74886" w:rsidP="001C3BB3">
      <w:pPr>
        <w:autoSpaceDE w:val="0"/>
        <w:autoSpaceDN w:val="0"/>
        <w:adjustRightInd w:val="0"/>
        <w:jc w:val="both"/>
        <w:rPr>
          <w:rFonts w:ascii="Century Gothic" w:hAnsi="Century Gothic" w:cs="Helvetica"/>
          <w:sz w:val="22"/>
          <w:szCs w:val="22"/>
        </w:rPr>
      </w:pPr>
    </w:p>
    <w:p w14:paraId="6B6958D6" w14:textId="77777777" w:rsidR="000C6806" w:rsidRPr="00892673" w:rsidRDefault="000C6806" w:rsidP="001C3BB3">
      <w:pPr>
        <w:autoSpaceDE w:val="0"/>
        <w:autoSpaceDN w:val="0"/>
        <w:adjustRightInd w:val="0"/>
        <w:jc w:val="both"/>
        <w:rPr>
          <w:rFonts w:ascii="Century Gothic" w:hAnsi="Century Gothic" w:cs="Calibri"/>
          <w:b/>
          <w:bCs/>
          <w:color w:val="000000"/>
          <w:sz w:val="22"/>
          <w:szCs w:val="22"/>
          <w:u w:val="single"/>
        </w:rPr>
      </w:pPr>
      <w:r w:rsidRPr="00892673">
        <w:rPr>
          <w:rFonts w:ascii="Century Gothic" w:hAnsi="Century Gothic" w:cs="Calibri"/>
          <w:b/>
          <w:bCs/>
          <w:color w:val="000000"/>
          <w:sz w:val="22"/>
          <w:szCs w:val="22"/>
          <w:u w:val="single"/>
        </w:rPr>
        <w:t>Mesa de contratación</w:t>
      </w:r>
    </w:p>
    <w:p w14:paraId="43820A8B" w14:textId="77777777" w:rsidR="000C6806" w:rsidRPr="00892673" w:rsidRDefault="000C6806" w:rsidP="001C3BB3">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 xml:space="preserve">La designación de los miembros de la Mesa de contratación es de carácter permanente. </w:t>
      </w:r>
    </w:p>
    <w:p w14:paraId="6EDB59A0" w14:textId="77777777" w:rsidR="000C6806" w:rsidRPr="00892673" w:rsidRDefault="000C6806" w:rsidP="001C3BB3">
      <w:pPr>
        <w:autoSpaceDE w:val="0"/>
        <w:autoSpaceDN w:val="0"/>
        <w:adjustRightInd w:val="0"/>
        <w:jc w:val="both"/>
        <w:rPr>
          <w:rFonts w:ascii="Century Gothic" w:hAnsi="Century Gothic" w:cs="Calibri"/>
          <w:color w:val="000000"/>
          <w:sz w:val="22"/>
          <w:szCs w:val="22"/>
        </w:rPr>
      </w:pPr>
    </w:p>
    <w:p w14:paraId="700A34E0" w14:textId="77777777" w:rsidR="000C6806" w:rsidRPr="00892673" w:rsidRDefault="000C6806" w:rsidP="001C3BB3">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La Mesa de contratación estará compuesta por los siguientes miembros:</w:t>
      </w:r>
    </w:p>
    <w:p w14:paraId="529B68FD" w14:textId="77777777" w:rsidR="000C6806" w:rsidRPr="00892673" w:rsidRDefault="000C6806" w:rsidP="001C3BB3">
      <w:pPr>
        <w:autoSpaceDE w:val="0"/>
        <w:autoSpaceDN w:val="0"/>
        <w:adjustRightInd w:val="0"/>
        <w:rPr>
          <w:rFonts w:ascii="Century Gothic" w:hAnsi="Century Gothic" w:cs="Tahoma"/>
          <w:sz w:val="22"/>
          <w:szCs w:val="22"/>
        </w:rPr>
      </w:pPr>
    </w:p>
    <w:p w14:paraId="2F17963E" w14:textId="0E968249" w:rsidR="000C6806" w:rsidRPr="00892673" w:rsidRDefault="000C6806" w:rsidP="001C3BB3">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 xml:space="preserve">- La Presidencia de la Corporación, correspondiéndole la presidencia de la </w:t>
      </w:r>
      <w:r w:rsidR="00BD7BDD" w:rsidRPr="00892673">
        <w:rPr>
          <w:rFonts w:ascii="Century Gothic" w:hAnsi="Century Gothic" w:cs="Calibri"/>
          <w:color w:val="000000"/>
          <w:sz w:val="22"/>
          <w:szCs w:val="22"/>
        </w:rPr>
        <w:t>Mesa</w:t>
      </w:r>
      <w:r w:rsidRPr="00892673">
        <w:rPr>
          <w:rFonts w:ascii="Century Gothic" w:hAnsi="Century Gothic" w:cs="Calibri"/>
          <w:color w:val="000000"/>
          <w:sz w:val="22"/>
          <w:szCs w:val="22"/>
        </w:rPr>
        <w:t xml:space="preserve">. </w:t>
      </w:r>
    </w:p>
    <w:p w14:paraId="54AFEDAC" w14:textId="07603772" w:rsidR="006A359F" w:rsidRPr="00892673" w:rsidRDefault="006A359F" w:rsidP="001C3BB3">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 La Vicepresidencia de la corporación.</w:t>
      </w:r>
    </w:p>
    <w:p w14:paraId="36EB8451" w14:textId="10F6C6B6" w:rsidR="000C6806" w:rsidRPr="00892673" w:rsidRDefault="000C6806" w:rsidP="001C3BB3">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-Tesorer</w:t>
      </w:r>
      <w:r w:rsidR="00BD7BDD" w:rsidRPr="00892673">
        <w:rPr>
          <w:rFonts w:ascii="Century Gothic" w:hAnsi="Century Gothic" w:cs="Calibri"/>
          <w:color w:val="000000"/>
          <w:sz w:val="22"/>
          <w:szCs w:val="22"/>
        </w:rPr>
        <w:t>ía</w:t>
      </w:r>
      <w:r w:rsidRPr="00892673">
        <w:rPr>
          <w:rFonts w:ascii="Century Gothic" w:hAnsi="Century Gothic" w:cs="Calibri"/>
          <w:color w:val="000000"/>
          <w:sz w:val="22"/>
          <w:szCs w:val="22"/>
        </w:rPr>
        <w:t xml:space="preserve"> de la Corporación, a quien corresponderá la Vicepresidencia de la Comisión. </w:t>
      </w:r>
    </w:p>
    <w:p w14:paraId="03BD6E1C" w14:textId="4E95C66F" w:rsidR="000C6806" w:rsidRPr="00892673" w:rsidRDefault="000C6806" w:rsidP="001C3BB3">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w:t>
      </w:r>
      <w:r w:rsidR="006A359F" w:rsidRPr="00892673">
        <w:rPr>
          <w:rFonts w:ascii="Century Gothic" w:hAnsi="Century Gothic" w:cs="Calibri"/>
          <w:color w:val="000000"/>
          <w:sz w:val="22"/>
          <w:szCs w:val="22"/>
        </w:rPr>
        <w:t>La Secretaría</w:t>
      </w:r>
      <w:r w:rsidRPr="00892673">
        <w:rPr>
          <w:rFonts w:ascii="Century Gothic" w:hAnsi="Century Gothic" w:cs="Calibri"/>
          <w:color w:val="000000"/>
          <w:sz w:val="22"/>
          <w:szCs w:val="22"/>
        </w:rPr>
        <w:t xml:space="preserve"> General de la Corporación que será el </w:t>
      </w:r>
      <w:proofErr w:type="gramStart"/>
      <w:r w:rsidRPr="00892673">
        <w:rPr>
          <w:rFonts w:ascii="Century Gothic" w:hAnsi="Century Gothic" w:cs="Calibri"/>
          <w:color w:val="000000"/>
          <w:sz w:val="22"/>
          <w:szCs w:val="22"/>
        </w:rPr>
        <w:t>Secretario</w:t>
      </w:r>
      <w:proofErr w:type="gramEnd"/>
      <w:r w:rsidRPr="00892673">
        <w:rPr>
          <w:rFonts w:ascii="Century Gothic" w:hAnsi="Century Gothic" w:cs="Calibri"/>
          <w:color w:val="000000"/>
          <w:sz w:val="22"/>
          <w:szCs w:val="22"/>
        </w:rPr>
        <w:t xml:space="preserve"> de la Comisión, que podrá delegar la secretaría entre los técnicos que presten el asesoramiento jurídico de la Cámara. </w:t>
      </w:r>
    </w:p>
    <w:p w14:paraId="1535ECA9" w14:textId="5BAD4BF3" w:rsidR="000C6806" w:rsidRPr="00892673" w:rsidRDefault="000C6806" w:rsidP="001C3BB3">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w:t>
      </w:r>
      <w:r w:rsidR="006A359F" w:rsidRPr="00892673">
        <w:rPr>
          <w:rFonts w:ascii="Century Gothic" w:hAnsi="Century Gothic" w:cs="Calibri"/>
          <w:color w:val="000000"/>
          <w:sz w:val="22"/>
          <w:szCs w:val="22"/>
        </w:rPr>
        <w:t>La Dirección</w:t>
      </w:r>
      <w:r w:rsidRPr="00892673">
        <w:rPr>
          <w:rFonts w:ascii="Century Gothic" w:hAnsi="Century Gothic" w:cs="Calibri"/>
          <w:color w:val="000000"/>
          <w:sz w:val="22"/>
          <w:szCs w:val="22"/>
        </w:rPr>
        <w:t xml:space="preserve"> General de la Corporación. </w:t>
      </w:r>
    </w:p>
    <w:p w14:paraId="795A5AC7" w14:textId="77777777" w:rsidR="001C3BB3" w:rsidRPr="00892673" w:rsidRDefault="001C3BB3" w:rsidP="001C3BB3">
      <w:pPr>
        <w:autoSpaceDE w:val="0"/>
        <w:autoSpaceDN w:val="0"/>
        <w:adjustRightInd w:val="0"/>
        <w:jc w:val="both"/>
        <w:rPr>
          <w:rFonts w:ascii="Century Gothic" w:hAnsi="Century Gothic" w:cs="Calibri"/>
          <w:color w:val="000000"/>
          <w:sz w:val="22"/>
          <w:szCs w:val="22"/>
        </w:rPr>
      </w:pPr>
    </w:p>
    <w:p w14:paraId="27917564" w14:textId="2EC291A6" w:rsidR="000C6806" w:rsidRPr="00892673" w:rsidRDefault="000C6806" w:rsidP="001C3BB3">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 xml:space="preserve">Podrá ser invitado, con </w:t>
      </w:r>
      <w:proofErr w:type="gramStart"/>
      <w:r w:rsidRPr="00892673">
        <w:rPr>
          <w:rFonts w:ascii="Century Gothic" w:hAnsi="Century Gothic" w:cs="Calibri"/>
          <w:color w:val="000000"/>
          <w:sz w:val="22"/>
          <w:szCs w:val="22"/>
        </w:rPr>
        <w:t>voz</w:t>
      </w:r>
      <w:proofErr w:type="gramEnd"/>
      <w:r w:rsidRPr="00892673">
        <w:rPr>
          <w:rFonts w:ascii="Century Gothic" w:hAnsi="Century Gothic" w:cs="Calibri"/>
          <w:color w:val="000000"/>
          <w:sz w:val="22"/>
          <w:szCs w:val="22"/>
        </w:rPr>
        <w:t xml:space="preserve"> pero sin voto, el técnico responsable de la contratación, la dirección financiera, o cualquier otro técnico o miembro del Comité Ejecutivo que desde Presidencia se considere de interés.</w:t>
      </w:r>
    </w:p>
    <w:p w14:paraId="7353A838" w14:textId="77777777" w:rsidR="000C6806" w:rsidRPr="00892673" w:rsidRDefault="000C6806" w:rsidP="001C3BB3">
      <w:pPr>
        <w:autoSpaceDE w:val="0"/>
        <w:autoSpaceDN w:val="0"/>
        <w:adjustRightInd w:val="0"/>
        <w:jc w:val="both"/>
        <w:rPr>
          <w:rFonts w:ascii="Century Gothic" w:hAnsi="Century Gothic" w:cs="Helvetica"/>
          <w:sz w:val="22"/>
          <w:szCs w:val="22"/>
        </w:rPr>
      </w:pPr>
    </w:p>
    <w:p w14:paraId="0FF8FDF1" w14:textId="1ED52E08" w:rsidR="00D74886" w:rsidRPr="00892673" w:rsidRDefault="00D74886" w:rsidP="001C3BB3">
      <w:pPr>
        <w:autoSpaceDE w:val="0"/>
        <w:autoSpaceDN w:val="0"/>
        <w:adjustRightInd w:val="0"/>
        <w:jc w:val="both"/>
        <w:rPr>
          <w:rFonts w:ascii="Century Gothic" w:hAnsi="Century Gothic" w:cs="Helvetica"/>
          <w:sz w:val="22"/>
          <w:szCs w:val="22"/>
        </w:rPr>
      </w:pPr>
      <w:r w:rsidRPr="00892673">
        <w:rPr>
          <w:rFonts w:ascii="Century Gothic" w:hAnsi="Century Gothic" w:cs="Helvetica"/>
          <w:sz w:val="22"/>
          <w:szCs w:val="22"/>
        </w:rPr>
        <w:t>Serán funciones de la Mesa de Contratación:</w:t>
      </w:r>
    </w:p>
    <w:p w14:paraId="5C2B63CC" w14:textId="0550EC9D" w:rsidR="00D74886" w:rsidRPr="00892673" w:rsidRDefault="00D74886" w:rsidP="001C3BB3">
      <w:pPr>
        <w:autoSpaceDE w:val="0"/>
        <w:autoSpaceDN w:val="0"/>
        <w:adjustRightInd w:val="0"/>
        <w:jc w:val="both"/>
        <w:rPr>
          <w:rFonts w:ascii="Century Gothic" w:hAnsi="Century Gothic" w:cs="Helvetica"/>
          <w:sz w:val="22"/>
          <w:szCs w:val="22"/>
        </w:rPr>
      </w:pPr>
      <w:r w:rsidRPr="00892673">
        <w:rPr>
          <w:rFonts w:ascii="Century Gothic" w:hAnsi="Century Gothic" w:cs="Helvetica"/>
          <w:sz w:val="22"/>
          <w:szCs w:val="22"/>
        </w:rPr>
        <w:t>a) La calificación de la documentación acreditativa de la personalidad y, en su</w:t>
      </w:r>
      <w:r w:rsidR="00295355" w:rsidRPr="00892673">
        <w:rPr>
          <w:rFonts w:ascii="Century Gothic" w:hAnsi="Century Gothic" w:cs="Helvetica"/>
          <w:sz w:val="22"/>
          <w:szCs w:val="22"/>
        </w:rPr>
        <w:t xml:space="preserve"> </w:t>
      </w:r>
      <w:r w:rsidRPr="00892673">
        <w:rPr>
          <w:rFonts w:ascii="Century Gothic" w:hAnsi="Century Gothic" w:cs="Helvetica"/>
          <w:sz w:val="22"/>
          <w:szCs w:val="22"/>
        </w:rPr>
        <w:t>caso, de la representación y capacidad para contratar, así como de la</w:t>
      </w:r>
      <w:r w:rsidR="00295355" w:rsidRPr="00892673">
        <w:rPr>
          <w:rFonts w:ascii="Century Gothic" w:hAnsi="Century Gothic" w:cs="Helvetica"/>
          <w:sz w:val="22"/>
          <w:szCs w:val="22"/>
        </w:rPr>
        <w:t xml:space="preserve"> </w:t>
      </w:r>
      <w:r w:rsidRPr="00892673">
        <w:rPr>
          <w:rFonts w:ascii="Century Gothic" w:hAnsi="Century Gothic" w:cs="Helvetica"/>
          <w:sz w:val="22"/>
          <w:szCs w:val="22"/>
        </w:rPr>
        <w:t>documentación relativa a las causas de exclusión para contratar.</w:t>
      </w:r>
    </w:p>
    <w:p w14:paraId="32E36934" w14:textId="5931942A" w:rsidR="00D74886" w:rsidRPr="001C3BB3" w:rsidRDefault="00D74886" w:rsidP="001C3BB3">
      <w:pPr>
        <w:autoSpaceDE w:val="0"/>
        <w:autoSpaceDN w:val="0"/>
        <w:adjustRightInd w:val="0"/>
        <w:jc w:val="both"/>
        <w:rPr>
          <w:rFonts w:ascii="Century Gothic" w:hAnsi="Century Gothic" w:cs="Helvetica"/>
          <w:sz w:val="22"/>
          <w:szCs w:val="22"/>
        </w:rPr>
      </w:pPr>
      <w:r w:rsidRPr="00892673">
        <w:rPr>
          <w:rFonts w:ascii="Century Gothic" w:hAnsi="Century Gothic" w:cs="Helvetica"/>
          <w:sz w:val="22"/>
          <w:szCs w:val="22"/>
        </w:rPr>
        <w:t>b) La valoración de la solvencia</w:t>
      </w:r>
      <w:r w:rsidRPr="001C3BB3">
        <w:rPr>
          <w:rFonts w:ascii="Century Gothic" w:hAnsi="Century Gothic" w:cs="Helvetica"/>
          <w:sz w:val="22"/>
          <w:szCs w:val="22"/>
        </w:rPr>
        <w:t xml:space="preserve"> económica y financiera y técnica o</w:t>
      </w:r>
      <w:r w:rsidR="00295355" w:rsidRPr="001C3BB3">
        <w:rPr>
          <w:rFonts w:ascii="Century Gothic" w:hAnsi="Century Gothic" w:cs="Helvetica"/>
          <w:sz w:val="22"/>
          <w:szCs w:val="22"/>
        </w:rPr>
        <w:t xml:space="preserve"> </w:t>
      </w:r>
      <w:r w:rsidRPr="001C3BB3">
        <w:rPr>
          <w:rFonts w:ascii="Century Gothic" w:hAnsi="Century Gothic" w:cs="Helvetica"/>
          <w:sz w:val="22"/>
          <w:szCs w:val="22"/>
        </w:rPr>
        <w:t>profesional.</w:t>
      </w:r>
    </w:p>
    <w:p w14:paraId="310A6881" w14:textId="55A8E1C8" w:rsidR="00D74886" w:rsidRPr="001C3BB3" w:rsidRDefault="00D74886" w:rsidP="001C3BB3">
      <w:pPr>
        <w:autoSpaceDE w:val="0"/>
        <w:autoSpaceDN w:val="0"/>
        <w:adjustRightInd w:val="0"/>
        <w:jc w:val="both"/>
        <w:rPr>
          <w:rFonts w:ascii="Century Gothic" w:hAnsi="Century Gothic" w:cs="Helvetica"/>
          <w:sz w:val="22"/>
          <w:szCs w:val="22"/>
        </w:rPr>
      </w:pPr>
      <w:r w:rsidRPr="001C3BB3">
        <w:rPr>
          <w:rFonts w:ascii="Century Gothic" w:hAnsi="Century Gothic" w:cs="Helvetica"/>
          <w:sz w:val="22"/>
          <w:szCs w:val="22"/>
        </w:rPr>
        <w:t>c) La notificación de los defectos subsanables y la determinación de los</w:t>
      </w:r>
      <w:r w:rsidR="00295355" w:rsidRPr="001C3BB3">
        <w:rPr>
          <w:rFonts w:ascii="Century Gothic" w:hAnsi="Century Gothic" w:cs="Helvetica"/>
          <w:sz w:val="22"/>
          <w:szCs w:val="22"/>
        </w:rPr>
        <w:t xml:space="preserve"> </w:t>
      </w:r>
      <w:r w:rsidRPr="001C3BB3">
        <w:rPr>
          <w:rFonts w:ascii="Century Gothic" w:hAnsi="Century Gothic" w:cs="Helvetica"/>
          <w:sz w:val="22"/>
          <w:szCs w:val="22"/>
        </w:rPr>
        <w:t>admitidos a la licitación.</w:t>
      </w:r>
    </w:p>
    <w:p w14:paraId="7757F1C1" w14:textId="77777777" w:rsidR="00D74886" w:rsidRPr="001C3BB3" w:rsidRDefault="00D74886" w:rsidP="001C3BB3">
      <w:pPr>
        <w:autoSpaceDE w:val="0"/>
        <w:autoSpaceDN w:val="0"/>
        <w:adjustRightInd w:val="0"/>
        <w:jc w:val="both"/>
        <w:rPr>
          <w:rFonts w:ascii="Century Gothic" w:hAnsi="Century Gothic" w:cs="Helvetica"/>
          <w:sz w:val="22"/>
          <w:szCs w:val="22"/>
        </w:rPr>
      </w:pPr>
      <w:r w:rsidRPr="001C3BB3">
        <w:rPr>
          <w:rFonts w:ascii="Century Gothic" w:hAnsi="Century Gothic" w:cs="Helvetica"/>
          <w:sz w:val="22"/>
          <w:szCs w:val="22"/>
        </w:rPr>
        <w:lastRenderedPageBreak/>
        <w:t>d) La valoración de las ofertas.</w:t>
      </w:r>
    </w:p>
    <w:p w14:paraId="03E2719A" w14:textId="77777777" w:rsidR="00D74886" w:rsidRPr="001C3BB3" w:rsidRDefault="00D74886" w:rsidP="001C3BB3">
      <w:pPr>
        <w:autoSpaceDE w:val="0"/>
        <w:autoSpaceDN w:val="0"/>
        <w:adjustRightInd w:val="0"/>
        <w:jc w:val="both"/>
        <w:rPr>
          <w:rFonts w:ascii="Century Gothic" w:hAnsi="Century Gothic" w:cs="Helvetica"/>
          <w:sz w:val="22"/>
          <w:szCs w:val="22"/>
        </w:rPr>
      </w:pPr>
      <w:r w:rsidRPr="001C3BB3">
        <w:rPr>
          <w:rFonts w:ascii="Century Gothic" w:hAnsi="Century Gothic" w:cs="Helvetica"/>
          <w:sz w:val="22"/>
          <w:szCs w:val="22"/>
        </w:rPr>
        <w:t>e) La celebración de la apertura pública de las ofertas y la resolución de todas las incidencias que se produzcan.</w:t>
      </w:r>
    </w:p>
    <w:p w14:paraId="212CD76C" w14:textId="77777777" w:rsidR="00D74886" w:rsidRPr="001C3BB3" w:rsidRDefault="00D74886" w:rsidP="001C3BB3">
      <w:pPr>
        <w:autoSpaceDE w:val="0"/>
        <w:autoSpaceDN w:val="0"/>
        <w:adjustRightInd w:val="0"/>
        <w:jc w:val="both"/>
        <w:rPr>
          <w:rFonts w:ascii="Century Gothic" w:hAnsi="Century Gothic" w:cs="Helvetica"/>
          <w:sz w:val="22"/>
          <w:szCs w:val="22"/>
        </w:rPr>
      </w:pPr>
      <w:r w:rsidRPr="001C3BB3">
        <w:rPr>
          <w:rFonts w:ascii="Century Gothic" w:hAnsi="Century Gothic" w:cs="Helvetica"/>
          <w:sz w:val="22"/>
          <w:szCs w:val="22"/>
        </w:rPr>
        <w:t>f) La valoración de la concurrencia de las ofertas anormales o desproporcionadas.</w:t>
      </w:r>
    </w:p>
    <w:p w14:paraId="5050FFBC" w14:textId="77777777" w:rsidR="00D74886" w:rsidRPr="00892673" w:rsidRDefault="00D74886" w:rsidP="001C3BB3">
      <w:pPr>
        <w:autoSpaceDE w:val="0"/>
        <w:autoSpaceDN w:val="0"/>
        <w:adjustRightInd w:val="0"/>
        <w:jc w:val="both"/>
        <w:rPr>
          <w:rFonts w:ascii="Century Gothic" w:hAnsi="Century Gothic" w:cs="Helvetica"/>
          <w:sz w:val="22"/>
          <w:szCs w:val="22"/>
        </w:rPr>
      </w:pPr>
      <w:r w:rsidRPr="001C3BB3">
        <w:rPr>
          <w:rFonts w:ascii="Century Gothic" w:hAnsi="Century Gothic" w:cs="Helvetica"/>
          <w:sz w:val="22"/>
          <w:szCs w:val="22"/>
        </w:rPr>
        <w:t>g</w:t>
      </w:r>
      <w:r w:rsidRPr="00892673">
        <w:rPr>
          <w:rFonts w:ascii="Century Gothic" w:hAnsi="Century Gothic" w:cs="Helvetica"/>
          <w:sz w:val="22"/>
          <w:szCs w:val="22"/>
        </w:rPr>
        <w:t>) La elevación de la propuesta de adjudicación del contrato, o la que en su caso proceda, al órgano de contratación.</w:t>
      </w:r>
    </w:p>
    <w:p w14:paraId="4E6F9D4C" w14:textId="77777777" w:rsidR="00D74886" w:rsidRPr="00892673" w:rsidRDefault="00D74886" w:rsidP="001C3BB3">
      <w:pPr>
        <w:autoSpaceDE w:val="0"/>
        <w:autoSpaceDN w:val="0"/>
        <w:adjustRightInd w:val="0"/>
        <w:jc w:val="both"/>
        <w:rPr>
          <w:rFonts w:ascii="Century Gothic" w:hAnsi="Century Gothic" w:cs="Helvetica"/>
          <w:strike/>
          <w:sz w:val="22"/>
          <w:szCs w:val="22"/>
        </w:rPr>
      </w:pPr>
    </w:p>
    <w:p w14:paraId="3429A351" w14:textId="61AED34D" w:rsidR="000C6806" w:rsidRPr="00892673" w:rsidRDefault="000C6806" w:rsidP="001C3BB3">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 xml:space="preserve">Tanto el órgano de contratación como la Mesa de Contratacion podrán </w:t>
      </w:r>
      <w:r w:rsidR="00D74886" w:rsidRPr="00892673">
        <w:rPr>
          <w:rFonts w:ascii="Century Gothic" w:hAnsi="Century Gothic" w:cs="Helvetica"/>
          <w:sz w:val="22"/>
          <w:szCs w:val="22"/>
        </w:rPr>
        <w:t>solicitar los informes técnicos que considere</w:t>
      </w:r>
      <w:r w:rsidR="000524D0" w:rsidRPr="00892673">
        <w:rPr>
          <w:rFonts w:ascii="Century Gothic" w:hAnsi="Century Gothic" w:cs="Helvetica"/>
          <w:sz w:val="22"/>
          <w:szCs w:val="22"/>
        </w:rPr>
        <w:t xml:space="preserve"> </w:t>
      </w:r>
      <w:r w:rsidR="00D74886" w:rsidRPr="00892673">
        <w:rPr>
          <w:rFonts w:ascii="Century Gothic" w:hAnsi="Century Gothic" w:cs="Helvetica"/>
          <w:sz w:val="22"/>
          <w:szCs w:val="22"/>
        </w:rPr>
        <w:t>necesarios</w:t>
      </w:r>
      <w:r w:rsidRPr="00892673">
        <w:rPr>
          <w:rFonts w:ascii="Century Gothic" w:hAnsi="Century Gothic" w:cs="Calibri"/>
          <w:color w:val="000000"/>
          <w:sz w:val="22"/>
          <w:szCs w:val="22"/>
        </w:rPr>
        <w:t xml:space="preserve"> para el ejercicio de sus funciones.</w:t>
      </w:r>
    </w:p>
    <w:p w14:paraId="27209AC4" w14:textId="77777777" w:rsidR="00BD7BDD" w:rsidRPr="00892673" w:rsidRDefault="00BD7BDD" w:rsidP="001C3BB3">
      <w:pPr>
        <w:autoSpaceDE w:val="0"/>
        <w:autoSpaceDN w:val="0"/>
        <w:adjustRightInd w:val="0"/>
        <w:jc w:val="both"/>
        <w:rPr>
          <w:rFonts w:ascii="Century Gothic" w:hAnsi="Century Gothic" w:cs="Calibri"/>
          <w:color w:val="000000"/>
          <w:sz w:val="22"/>
          <w:szCs w:val="22"/>
        </w:rPr>
      </w:pPr>
    </w:p>
    <w:p w14:paraId="2C06D5A2" w14:textId="401886D8" w:rsidR="00D74886" w:rsidRPr="00892673" w:rsidRDefault="000C6806" w:rsidP="001C3BB3">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Las reuniones de la mesa de contratación podrán ser presenciales o telemáticas</w:t>
      </w:r>
      <w:r w:rsidR="00BD7BDD" w:rsidRPr="00892673">
        <w:rPr>
          <w:rFonts w:ascii="Century Gothic" w:hAnsi="Century Gothic" w:cs="Calibri"/>
          <w:color w:val="000000"/>
          <w:sz w:val="22"/>
          <w:szCs w:val="22"/>
        </w:rPr>
        <w:t>, siendo necesaria la participación de 3 de los 5 miembros para su válida constitución</w:t>
      </w:r>
      <w:r w:rsidRPr="00892673">
        <w:rPr>
          <w:rFonts w:ascii="Century Gothic" w:hAnsi="Century Gothic" w:cs="Calibri"/>
          <w:color w:val="000000"/>
          <w:sz w:val="22"/>
          <w:szCs w:val="22"/>
        </w:rPr>
        <w:t>.</w:t>
      </w:r>
    </w:p>
    <w:p w14:paraId="521FC074" w14:textId="1D3E6140" w:rsidR="00D74886" w:rsidRPr="00892673" w:rsidRDefault="00D74886" w:rsidP="001C3BB3">
      <w:pPr>
        <w:autoSpaceDE w:val="0"/>
        <w:autoSpaceDN w:val="0"/>
        <w:adjustRightInd w:val="0"/>
        <w:jc w:val="both"/>
        <w:rPr>
          <w:rFonts w:ascii="Century Gothic" w:hAnsi="Century Gothic" w:cs="TrebuchetMS-Bold"/>
          <w:b/>
          <w:bCs/>
          <w:color w:val="000000"/>
          <w:sz w:val="22"/>
          <w:szCs w:val="22"/>
        </w:rPr>
      </w:pPr>
    </w:p>
    <w:p w14:paraId="1E331722" w14:textId="77777777" w:rsidR="00D74886" w:rsidRPr="00892673" w:rsidRDefault="00D74886" w:rsidP="001C3BB3">
      <w:pPr>
        <w:autoSpaceDE w:val="0"/>
        <w:autoSpaceDN w:val="0"/>
        <w:adjustRightInd w:val="0"/>
        <w:jc w:val="both"/>
        <w:rPr>
          <w:rFonts w:ascii="Century Gothic" w:hAnsi="Century Gothic" w:cs="TrebuchetMS-Bold"/>
          <w:b/>
          <w:bCs/>
          <w:color w:val="000000"/>
          <w:sz w:val="22"/>
          <w:szCs w:val="22"/>
        </w:rPr>
      </w:pPr>
    </w:p>
    <w:p w14:paraId="225C4323" w14:textId="51EE6181" w:rsidR="00CF23E4" w:rsidRPr="00892673" w:rsidRDefault="000524D0" w:rsidP="001C3BB3">
      <w:pPr>
        <w:autoSpaceDE w:val="0"/>
        <w:autoSpaceDN w:val="0"/>
        <w:adjustRightInd w:val="0"/>
        <w:jc w:val="both"/>
        <w:rPr>
          <w:rFonts w:ascii="Century Gothic" w:hAnsi="Century Gothic" w:cs="TrebuchetMS-Bold"/>
          <w:b/>
          <w:bCs/>
          <w:color w:val="000000"/>
          <w:sz w:val="22"/>
          <w:szCs w:val="22"/>
        </w:rPr>
      </w:pPr>
      <w:r w:rsidRPr="00892673">
        <w:rPr>
          <w:rFonts w:ascii="Century Gothic" w:hAnsi="Century Gothic" w:cs="TrebuchetMS-Bold"/>
          <w:b/>
          <w:bCs/>
          <w:color w:val="000000"/>
          <w:sz w:val="22"/>
          <w:szCs w:val="22"/>
        </w:rPr>
        <w:t xml:space="preserve">3. </w:t>
      </w:r>
      <w:r w:rsidR="00044B6C" w:rsidRPr="00892673">
        <w:rPr>
          <w:rFonts w:ascii="Century Gothic" w:hAnsi="Century Gothic" w:cs="TrebuchetMS-Bold"/>
          <w:b/>
          <w:bCs/>
          <w:color w:val="000000"/>
          <w:sz w:val="22"/>
          <w:szCs w:val="22"/>
        </w:rPr>
        <w:t>Procedimientos</w:t>
      </w:r>
      <w:r w:rsidR="00CF23E4" w:rsidRPr="00892673">
        <w:rPr>
          <w:rFonts w:ascii="Century Gothic" w:hAnsi="Century Gothic" w:cs="TrebuchetMS-Bold"/>
          <w:b/>
          <w:bCs/>
          <w:color w:val="000000"/>
          <w:sz w:val="22"/>
          <w:szCs w:val="22"/>
        </w:rPr>
        <w:t>:</w:t>
      </w:r>
    </w:p>
    <w:p w14:paraId="48886D9B" w14:textId="77777777" w:rsidR="00044B6C" w:rsidRPr="00892673" w:rsidRDefault="00044B6C" w:rsidP="001C3BB3">
      <w:pPr>
        <w:autoSpaceDE w:val="0"/>
        <w:autoSpaceDN w:val="0"/>
        <w:adjustRightInd w:val="0"/>
        <w:jc w:val="both"/>
        <w:rPr>
          <w:rFonts w:ascii="Century Gothic" w:hAnsi="Century Gothic" w:cs="TrebuchetMS"/>
          <w:color w:val="000000"/>
          <w:sz w:val="22"/>
          <w:szCs w:val="22"/>
        </w:rPr>
      </w:pPr>
    </w:p>
    <w:p w14:paraId="34E1AF9F" w14:textId="5C6EEBE3" w:rsidR="00CF23E4" w:rsidRPr="001C3BB3" w:rsidRDefault="00044B6C" w:rsidP="001C3BB3">
      <w:pPr>
        <w:pStyle w:val="Prrafodelista"/>
        <w:numPr>
          <w:ilvl w:val="0"/>
          <w:numId w:val="3"/>
        </w:num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Contratos </w:t>
      </w:r>
      <w:r w:rsidR="00831903" w:rsidRPr="00892673">
        <w:rPr>
          <w:rFonts w:ascii="Century Gothic" w:hAnsi="Century Gothic" w:cs="TrebuchetMS"/>
          <w:color w:val="000000"/>
          <w:sz w:val="22"/>
          <w:szCs w:val="22"/>
        </w:rPr>
        <w:t xml:space="preserve">menores </w:t>
      </w:r>
      <w:r w:rsidR="00CF23E4" w:rsidRPr="00892673">
        <w:rPr>
          <w:rFonts w:ascii="Century Gothic" w:hAnsi="Century Gothic" w:cs="TrebuchetMS"/>
          <w:color w:val="000000"/>
          <w:sz w:val="22"/>
          <w:szCs w:val="22"/>
        </w:rPr>
        <w:t>cuya cuantía o valor estimado</w:t>
      </w:r>
      <w:r w:rsidR="00457A9B" w:rsidRPr="00892673">
        <w:rPr>
          <w:rFonts w:ascii="Century Gothic" w:hAnsi="Century Gothic" w:cs="TrebuchetMS"/>
          <w:color w:val="000000"/>
          <w:sz w:val="22"/>
          <w:szCs w:val="22"/>
        </w:rPr>
        <w:t xml:space="preserve"> </w:t>
      </w:r>
      <w:r w:rsidR="00831903" w:rsidRPr="00892673">
        <w:rPr>
          <w:rFonts w:ascii="Century Gothic" w:hAnsi="Century Gothic" w:cs="TrebuchetMS"/>
          <w:color w:val="000000"/>
          <w:sz w:val="22"/>
          <w:szCs w:val="22"/>
        </w:rPr>
        <w:t>llega a</w:t>
      </w:r>
      <w:r w:rsidR="00654809" w:rsidRPr="00892673">
        <w:rPr>
          <w:rFonts w:ascii="Century Gothic" w:hAnsi="Century Gothic" w:cs="TrebuchetMS"/>
          <w:color w:val="000000"/>
          <w:sz w:val="22"/>
          <w:szCs w:val="22"/>
        </w:rPr>
        <w:t xml:space="preserve"> </w:t>
      </w:r>
      <w:r w:rsidR="00831903" w:rsidRPr="00892673">
        <w:rPr>
          <w:rFonts w:ascii="Century Gothic" w:hAnsi="Century Gothic" w:cs="TrebuchetMS"/>
          <w:color w:val="000000"/>
          <w:sz w:val="22"/>
          <w:szCs w:val="22"/>
        </w:rPr>
        <w:t>21</w:t>
      </w:r>
      <w:r w:rsidR="00654809" w:rsidRPr="00892673">
        <w:rPr>
          <w:rFonts w:ascii="Century Gothic" w:hAnsi="Century Gothic" w:cs="TrebuchetMS"/>
          <w:color w:val="000000"/>
          <w:sz w:val="22"/>
          <w:szCs w:val="22"/>
        </w:rPr>
        <w:t>.000</w:t>
      </w:r>
      <w:r w:rsidR="00CF23E4" w:rsidRPr="00892673">
        <w:rPr>
          <w:rFonts w:ascii="Century Gothic" w:hAnsi="Century Gothic" w:cs="TrebuchetMS"/>
          <w:color w:val="000000"/>
          <w:sz w:val="22"/>
          <w:szCs w:val="22"/>
        </w:rPr>
        <w:t>€</w:t>
      </w:r>
      <w:r w:rsidR="00831903" w:rsidRPr="00892673">
        <w:rPr>
          <w:rFonts w:ascii="Century Gothic" w:hAnsi="Century Gothic" w:cs="TrebuchetMS"/>
          <w:color w:val="000000"/>
          <w:sz w:val="22"/>
          <w:szCs w:val="22"/>
        </w:rPr>
        <w:t xml:space="preserve"> en el caso de suministros</w:t>
      </w:r>
      <w:r w:rsidR="00831903" w:rsidRPr="001C3BB3">
        <w:rPr>
          <w:rFonts w:ascii="Century Gothic" w:hAnsi="Century Gothic" w:cs="TrebuchetMS"/>
          <w:color w:val="000000"/>
          <w:sz w:val="22"/>
          <w:szCs w:val="22"/>
        </w:rPr>
        <w:t xml:space="preserve"> y servicios, o hasta 30.000€ en obras</w:t>
      </w:r>
      <w:r w:rsidR="00CF23E4" w:rsidRPr="001C3BB3">
        <w:rPr>
          <w:rFonts w:ascii="Century Gothic" w:hAnsi="Century Gothic" w:cs="TrebuchetMS"/>
          <w:color w:val="000000"/>
          <w:sz w:val="22"/>
          <w:szCs w:val="22"/>
        </w:rPr>
        <w:t>. El procedimiento de contratación será el</w:t>
      </w:r>
      <w:r w:rsidR="00457A9B" w:rsidRPr="001C3BB3">
        <w:rPr>
          <w:rFonts w:ascii="Century Gothic" w:hAnsi="Century Gothic" w:cs="TrebuchetMS"/>
          <w:color w:val="000000"/>
          <w:sz w:val="22"/>
          <w:szCs w:val="22"/>
        </w:rPr>
        <w:t xml:space="preserve"> </w:t>
      </w:r>
      <w:r w:rsidR="00CF23E4" w:rsidRPr="001C3BB3">
        <w:rPr>
          <w:rFonts w:ascii="Century Gothic" w:hAnsi="Century Gothic" w:cs="TrebuchetMS"/>
          <w:color w:val="000000"/>
          <w:sz w:val="22"/>
          <w:szCs w:val="22"/>
        </w:rPr>
        <w:t>denominado “</w:t>
      </w:r>
      <w:r w:rsidR="00CF23E4" w:rsidRPr="001C3BB3">
        <w:rPr>
          <w:rFonts w:ascii="Century Gothic" w:hAnsi="Century Gothic" w:cs="TrebuchetMS"/>
          <w:b/>
          <w:i/>
          <w:color w:val="000000"/>
          <w:sz w:val="22"/>
          <w:szCs w:val="22"/>
        </w:rPr>
        <w:t>Interno</w:t>
      </w:r>
      <w:r w:rsidR="00CF23E4" w:rsidRPr="001C3BB3">
        <w:rPr>
          <w:rFonts w:ascii="Century Gothic" w:hAnsi="Century Gothic" w:cs="TrebuchetMS"/>
          <w:color w:val="000000"/>
          <w:sz w:val="22"/>
          <w:szCs w:val="22"/>
        </w:rPr>
        <w:t>”, establecido en el apartado V de estas Instrucciones.</w:t>
      </w:r>
    </w:p>
    <w:p w14:paraId="511B3835" w14:textId="77777777" w:rsidR="00044B6C" w:rsidRPr="001C3BB3" w:rsidRDefault="00044B6C" w:rsidP="001C3BB3">
      <w:pPr>
        <w:autoSpaceDE w:val="0"/>
        <w:autoSpaceDN w:val="0"/>
        <w:adjustRightInd w:val="0"/>
        <w:jc w:val="both"/>
        <w:rPr>
          <w:rFonts w:ascii="Century Gothic" w:hAnsi="Century Gothic" w:cstheme="minorHAnsi"/>
          <w:b/>
          <w:bCs/>
          <w:color w:val="000000"/>
          <w:sz w:val="22"/>
          <w:szCs w:val="22"/>
        </w:rPr>
      </w:pPr>
    </w:p>
    <w:p w14:paraId="1C48341B" w14:textId="0D0D5C78" w:rsidR="00654809" w:rsidRPr="001C3BB3" w:rsidRDefault="00CF23E4" w:rsidP="001C3BB3">
      <w:pPr>
        <w:pStyle w:val="Prrafodelista"/>
        <w:numPr>
          <w:ilvl w:val="0"/>
          <w:numId w:val="3"/>
        </w:numPr>
        <w:autoSpaceDE w:val="0"/>
        <w:autoSpaceDN w:val="0"/>
        <w:adjustRightInd w:val="0"/>
        <w:jc w:val="both"/>
        <w:rPr>
          <w:rFonts w:ascii="Century Gothic" w:hAnsi="Century Gothic" w:cstheme="minorHAnsi"/>
          <w:color w:val="000000"/>
          <w:sz w:val="22"/>
          <w:szCs w:val="22"/>
        </w:rPr>
      </w:pPr>
      <w:r w:rsidRPr="001C3BB3">
        <w:rPr>
          <w:rFonts w:ascii="Century Gothic" w:hAnsi="Century Gothic" w:cstheme="minorHAnsi"/>
          <w:color w:val="000000"/>
          <w:sz w:val="22"/>
          <w:szCs w:val="22"/>
        </w:rPr>
        <w:t xml:space="preserve">Contratos de suministros y servicios cuyo valor estimado se sitúa entre </w:t>
      </w:r>
      <w:r w:rsidR="00831903" w:rsidRPr="001C3BB3">
        <w:rPr>
          <w:rFonts w:ascii="Century Gothic" w:hAnsi="Century Gothic" w:cstheme="minorHAnsi"/>
          <w:color w:val="000000"/>
          <w:sz w:val="22"/>
          <w:szCs w:val="22"/>
        </w:rPr>
        <w:t>21</w:t>
      </w:r>
      <w:r w:rsidRPr="001C3BB3">
        <w:rPr>
          <w:rFonts w:ascii="Century Gothic" w:hAnsi="Century Gothic" w:cstheme="minorHAnsi"/>
          <w:color w:val="000000"/>
          <w:sz w:val="22"/>
          <w:szCs w:val="22"/>
        </w:rPr>
        <w:t>.000,01</w:t>
      </w:r>
      <w:r w:rsidR="00457A9B" w:rsidRPr="001C3BB3">
        <w:rPr>
          <w:rFonts w:ascii="Century Gothic" w:hAnsi="Century Gothic" w:cstheme="minorHAnsi"/>
          <w:color w:val="000000"/>
          <w:sz w:val="22"/>
          <w:szCs w:val="22"/>
        </w:rPr>
        <w:t xml:space="preserve"> </w:t>
      </w:r>
      <w:r w:rsidRPr="001C3BB3">
        <w:rPr>
          <w:rFonts w:ascii="Century Gothic" w:hAnsi="Century Gothic" w:cstheme="minorHAnsi"/>
          <w:color w:val="000000"/>
          <w:sz w:val="22"/>
          <w:szCs w:val="22"/>
        </w:rPr>
        <w:t xml:space="preserve">€ y </w:t>
      </w:r>
      <w:r w:rsidR="00831903" w:rsidRPr="001C3BB3">
        <w:rPr>
          <w:rFonts w:ascii="Century Gothic" w:hAnsi="Century Gothic" w:cstheme="minorHAnsi"/>
          <w:color w:val="000000"/>
          <w:sz w:val="22"/>
          <w:szCs w:val="22"/>
        </w:rPr>
        <w:t>5</w:t>
      </w:r>
      <w:r w:rsidRPr="001C3BB3">
        <w:rPr>
          <w:rFonts w:ascii="Century Gothic" w:hAnsi="Century Gothic" w:cstheme="minorHAnsi"/>
          <w:color w:val="000000"/>
          <w:sz w:val="22"/>
          <w:szCs w:val="22"/>
        </w:rPr>
        <w:t>0.000,00 €</w:t>
      </w:r>
      <w:r w:rsidR="000524D0" w:rsidRPr="001C3BB3">
        <w:rPr>
          <w:rFonts w:ascii="Century Gothic" w:hAnsi="Century Gothic" w:cstheme="minorHAnsi"/>
          <w:color w:val="000000"/>
          <w:sz w:val="22"/>
          <w:szCs w:val="22"/>
        </w:rPr>
        <w:t xml:space="preserve">, o de obras cuyo valor estimado se sitúa entre </w:t>
      </w:r>
      <w:r w:rsidR="00831903" w:rsidRPr="001C3BB3">
        <w:rPr>
          <w:rFonts w:ascii="Century Gothic" w:hAnsi="Century Gothic" w:cstheme="minorHAnsi"/>
          <w:color w:val="000000"/>
          <w:sz w:val="22"/>
          <w:szCs w:val="22"/>
        </w:rPr>
        <w:t>30</w:t>
      </w:r>
      <w:r w:rsidR="000524D0" w:rsidRPr="001C3BB3">
        <w:rPr>
          <w:rFonts w:ascii="Century Gothic" w:hAnsi="Century Gothic" w:cstheme="minorHAnsi"/>
          <w:color w:val="000000"/>
          <w:sz w:val="22"/>
          <w:szCs w:val="22"/>
        </w:rPr>
        <w:t xml:space="preserve">.000,01€ hasta los </w:t>
      </w:r>
      <w:r w:rsidR="00831903" w:rsidRPr="001C3BB3">
        <w:rPr>
          <w:rFonts w:ascii="Century Gothic" w:hAnsi="Century Gothic" w:cstheme="minorHAnsi"/>
          <w:color w:val="000000"/>
          <w:sz w:val="22"/>
          <w:szCs w:val="22"/>
        </w:rPr>
        <w:t>8</w:t>
      </w:r>
      <w:r w:rsidR="000524D0" w:rsidRPr="001C3BB3">
        <w:rPr>
          <w:rFonts w:ascii="Century Gothic" w:hAnsi="Century Gothic" w:cstheme="minorHAnsi"/>
          <w:color w:val="000000"/>
          <w:sz w:val="22"/>
          <w:szCs w:val="22"/>
        </w:rPr>
        <w:t>0.000,0</w:t>
      </w:r>
      <w:r w:rsidR="00061A9D" w:rsidRPr="001C3BB3">
        <w:rPr>
          <w:rFonts w:ascii="Century Gothic" w:hAnsi="Century Gothic" w:cstheme="minorHAnsi"/>
          <w:color w:val="000000"/>
          <w:sz w:val="22"/>
          <w:szCs w:val="22"/>
        </w:rPr>
        <w:t>0</w:t>
      </w:r>
      <w:r w:rsidR="000524D0" w:rsidRPr="001C3BB3">
        <w:rPr>
          <w:rFonts w:ascii="Century Gothic" w:hAnsi="Century Gothic" w:cstheme="minorHAnsi"/>
          <w:color w:val="000000"/>
          <w:sz w:val="22"/>
          <w:szCs w:val="22"/>
        </w:rPr>
        <w:t>€</w:t>
      </w:r>
      <w:r w:rsidR="00A65E0D" w:rsidRPr="001C3BB3">
        <w:rPr>
          <w:rFonts w:ascii="Century Gothic" w:hAnsi="Century Gothic" w:cstheme="minorHAnsi"/>
          <w:color w:val="000000"/>
          <w:sz w:val="22"/>
          <w:szCs w:val="22"/>
        </w:rPr>
        <w:t xml:space="preserve">. </w:t>
      </w:r>
      <w:r w:rsidRPr="001C3BB3">
        <w:rPr>
          <w:rFonts w:ascii="Century Gothic" w:hAnsi="Century Gothic" w:cstheme="minorHAnsi"/>
          <w:color w:val="000000"/>
          <w:sz w:val="22"/>
          <w:szCs w:val="22"/>
        </w:rPr>
        <w:t>El procedimiento de contratación será el denominado</w:t>
      </w:r>
      <w:r w:rsidR="00457A9B" w:rsidRPr="001C3BB3">
        <w:rPr>
          <w:rFonts w:ascii="Century Gothic" w:hAnsi="Century Gothic" w:cstheme="minorHAnsi"/>
          <w:color w:val="000000"/>
          <w:sz w:val="22"/>
          <w:szCs w:val="22"/>
        </w:rPr>
        <w:t xml:space="preserve"> </w:t>
      </w:r>
      <w:r w:rsidRPr="001C3BB3">
        <w:rPr>
          <w:rFonts w:ascii="Century Gothic" w:hAnsi="Century Gothic" w:cstheme="minorHAnsi"/>
          <w:color w:val="000000"/>
          <w:sz w:val="22"/>
          <w:szCs w:val="22"/>
        </w:rPr>
        <w:t>“</w:t>
      </w:r>
      <w:r w:rsidRPr="001C3BB3">
        <w:rPr>
          <w:rFonts w:ascii="Century Gothic" w:hAnsi="Century Gothic" w:cstheme="minorHAnsi"/>
          <w:b/>
          <w:i/>
          <w:color w:val="000000"/>
          <w:sz w:val="22"/>
          <w:szCs w:val="22"/>
        </w:rPr>
        <w:t>Normal</w:t>
      </w:r>
      <w:r w:rsidRPr="001C3BB3">
        <w:rPr>
          <w:rFonts w:ascii="Century Gothic" w:hAnsi="Century Gothic" w:cstheme="minorHAnsi"/>
          <w:color w:val="000000"/>
          <w:sz w:val="22"/>
          <w:szCs w:val="22"/>
        </w:rPr>
        <w:t>”, establecido en el apartado VI de estas Instrucciones.</w:t>
      </w:r>
      <w:r w:rsidR="00457A9B" w:rsidRPr="001C3BB3">
        <w:rPr>
          <w:rFonts w:ascii="Century Gothic" w:hAnsi="Century Gothic" w:cstheme="minorHAnsi"/>
          <w:color w:val="000000"/>
          <w:sz w:val="22"/>
          <w:szCs w:val="22"/>
        </w:rPr>
        <w:t xml:space="preserve"> </w:t>
      </w:r>
    </w:p>
    <w:p w14:paraId="1903A409" w14:textId="77777777" w:rsidR="00654809" w:rsidRPr="001C3BB3" w:rsidRDefault="00654809" w:rsidP="001C3BB3">
      <w:pPr>
        <w:autoSpaceDE w:val="0"/>
        <w:autoSpaceDN w:val="0"/>
        <w:adjustRightInd w:val="0"/>
        <w:jc w:val="both"/>
        <w:rPr>
          <w:rFonts w:ascii="Century Gothic" w:hAnsi="Century Gothic" w:cstheme="minorHAnsi"/>
          <w:color w:val="000000"/>
          <w:sz w:val="22"/>
          <w:szCs w:val="22"/>
        </w:rPr>
      </w:pPr>
    </w:p>
    <w:p w14:paraId="3BB8B7E6" w14:textId="4B60CB11" w:rsidR="00CF23E4" w:rsidRPr="001C3BB3" w:rsidRDefault="00CF23E4" w:rsidP="001C3BB3">
      <w:pPr>
        <w:pStyle w:val="Prrafodelista"/>
        <w:numPr>
          <w:ilvl w:val="0"/>
          <w:numId w:val="3"/>
        </w:numPr>
        <w:autoSpaceDE w:val="0"/>
        <w:autoSpaceDN w:val="0"/>
        <w:adjustRightInd w:val="0"/>
        <w:jc w:val="both"/>
        <w:rPr>
          <w:rFonts w:ascii="Century Gothic" w:hAnsi="Century Gothic" w:cstheme="minorHAnsi"/>
          <w:color w:val="000000"/>
          <w:sz w:val="22"/>
          <w:szCs w:val="22"/>
        </w:rPr>
      </w:pPr>
      <w:r w:rsidRPr="001C3BB3">
        <w:rPr>
          <w:rFonts w:ascii="Century Gothic" w:hAnsi="Century Gothic" w:cstheme="minorHAnsi"/>
          <w:color w:val="000000"/>
          <w:sz w:val="22"/>
          <w:szCs w:val="22"/>
        </w:rPr>
        <w:t xml:space="preserve">Contratos de suministros y servicios cuyo valor estimado </w:t>
      </w:r>
      <w:r w:rsidR="00E43360" w:rsidRPr="001C3BB3">
        <w:rPr>
          <w:rFonts w:ascii="Century Gothic" w:hAnsi="Century Gothic" w:cstheme="minorHAnsi"/>
          <w:color w:val="000000"/>
          <w:sz w:val="22"/>
          <w:szCs w:val="22"/>
        </w:rPr>
        <w:t>es igual o superior a</w:t>
      </w:r>
      <w:r w:rsidR="00457A9B" w:rsidRPr="001C3BB3">
        <w:rPr>
          <w:rFonts w:ascii="Century Gothic" w:hAnsi="Century Gothic" w:cstheme="minorHAnsi"/>
          <w:color w:val="000000"/>
          <w:sz w:val="22"/>
          <w:szCs w:val="22"/>
        </w:rPr>
        <w:t xml:space="preserve"> </w:t>
      </w:r>
      <w:r w:rsidR="00831903" w:rsidRPr="001C3BB3">
        <w:rPr>
          <w:rFonts w:ascii="Century Gothic" w:hAnsi="Century Gothic" w:cstheme="minorHAnsi"/>
          <w:color w:val="000000"/>
          <w:sz w:val="22"/>
          <w:szCs w:val="22"/>
        </w:rPr>
        <w:t>5</w:t>
      </w:r>
      <w:r w:rsidRPr="001C3BB3">
        <w:rPr>
          <w:rFonts w:ascii="Century Gothic" w:hAnsi="Century Gothic" w:cstheme="minorHAnsi"/>
          <w:color w:val="000000"/>
          <w:sz w:val="22"/>
          <w:szCs w:val="22"/>
        </w:rPr>
        <w:t>0.000,01 €</w:t>
      </w:r>
      <w:r w:rsidR="00E43360" w:rsidRPr="001C3BB3">
        <w:rPr>
          <w:rFonts w:ascii="Century Gothic" w:hAnsi="Century Gothic" w:cstheme="minorHAnsi"/>
          <w:color w:val="000000"/>
          <w:sz w:val="22"/>
          <w:szCs w:val="22"/>
        </w:rPr>
        <w:t xml:space="preserve">, o en el caso de obras por valor estimado igual o superior a </w:t>
      </w:r>
      <w:r w:rsidR="00831903" w:rsidRPr="001C3BB3">
        <w:rPr>
          <w:rFonts w:ascii="Century Gothic" w:hAnsi="Century Gothic" w:cstheme="minorHAnsi"/>
          <w:color w:val="000000"/>
          <w:sz w:val="22"/>
          <w:szCs w:val="22"/>
        </w:rPr>
        <w:t>8</w:t>
      </w:r>
      <w:r w:rsidR="00A65E0D" w:rsidRPr="001C3BB3">
        <w:rPr>
          <w:rFonts w:ascii="Century Gothic" w:hAnsi="Century Gothic" w:cstheme="minorHAnsi"/>
          <w:color w:val="000000"/>
          <w:sz w:val="22"/>
          <w:szCs w:val="22"/>
        </w:rPr>
        <w:t>0.000,01€</w:t>
      </w:r>
      <w:r w:rsidRPr="001C3BB3">
        <w:rPr>
          <w:rFonts w:ascii="Century Gothic" w:hAnsi="Century Gothic" w:cstheme="minorHAnsi"/>
          <w:color w:val="000000"/>
          <w:sz w:val="22"/>
          <w:szCs w:val="22"/>
        </w:rPr>
        <w:t>. El procedimiento de contratación será el</w:t>
      </w:r>
      <w:r w:rsidR="00457A9B" w:rsidRPr="001C3BB3">
        <w:rPr>
          <w:rFonts w:ascii="Century Gothic" w:hAnsi="Century Gothic" w:cstheme="minorHAnsi"/>
          <w:color w:val="000000"/>
          <w:sz w:val="22"/>
          <w:szCs w:val="22"/>
        </w:rPr>
        <w:t xml:space="preserve"> denominado </w:t>
      </w:r>
      <w:r w:rsidRPr="001C3BB3">
        <w:rPr>
          <w:rFonts w:ascii="Century Gothic" w:hAnsi="Century Gothic" w:cstheme="minorHAnsi"/>
          <w:color w:val="000000"/>
          <w:sz w:val="22"/>
          <w:szCs w:val="22"/>
        </w:rPr>
        <w:t>“</w:t>
      </w:r>
      <w:r w:rsidRPr="001C3BB3">
        <w:rPr>
          <w:rFonts w:ascii="Century Gothic" w:hAnsi="Century Gothic" w:cstheme="minorHAnsi"/>
          <w:b/>
          <w:i/>
          <w:color w:val="000000"/>
          <w:sz w:val="22"/>
          <w:szCs w:val="22"/>
        </w:rPr>
        <w:t>Reforzado</w:t>
      </w:r>
      <w:r w:rsidRPr="001C3BB3">
        <w:rPr>
          <w:rFonts w:ascii="Century Gothic" w:hAnsi="Century Gothic" w:cstheme="minorHAnsi"/>
          <w:color w:val="000000"/>
          <w:sz w:val="22"/>
          <w:szCs w:val="22"/>
        </w:rPr>
        <w:t>”, previsto en el apartado VII de esta</w:t>
      </w:r>
      <w:r w:rsidR="00654809" w:rsidRPr="001C3BB3">
        <w:rPr>
          <w:rFonts w:ascii="Century Gothic" w:hAnsi="Century Gothic" w:cstheme="minorHAnsi"/>
          <w:color w:val="000000"/>
          <w:sz w:val="22"/>
          <w:szCs w:val="22"/>
        </w:rPr>
        <w:t>s Instrucciones.</w:t>
      </w:r>
    </w:p>
    <w:p w14:paraId="3873C919" w14:textId="77777777" w:rsidR="00044B6C" w:rsidRPr="001C3BB3" w:rsidRDefault="00044B6C" w:rsidP="001C3BB3">
      <w:pPr>
        <w:autoSpaceDE w:val="0"/>
        <w:autoSpaceDN w:val="0"/>
        <w:adjustRightInd w:val="0"/>
        <w:jc w:val="both"/>
        <w:rPr>
          <w:rFonts w:ascii="Century Gothic" w:hAnsi="Century Gothic" w:cstheme="minorHAnsi"/>
          <w:bCs/>
          <w:color w:val="000000"/>
          <w:sz w:val="22"/>
          <w:szCs w:val="22"/>
        </w:rPr>
      </w:pPr>
    </w:p>
    <w:p w14:paraId="4042FB71" w14:textId="77777777" w:rsidR="00044B6C" w:rsidRPr="001C3BB3" w:rsidRDefault="00044B6C" w:rsidP="001C3BB3">
      <w:pPr>
        <w:autoSpaceDE w:val="0"/>
        <w:autoSpaceDN w:val="0"/>
        <w:adjustRightInd w:val="0"/>
        <w:jc w:val="both"/>
        <w:rPr>
          <w:rFonts w:ascii="Century Gothic" w:hAnsi="Century Gothic" w:cstheme="minorHAnsi"/>
          <w:b/>
          <w:bCs/>
          <w:color w:val="000000"/>
          <w:sz w:val="22"/>
          <w:szCs w:val="22"/>
        </w:rPr>
      </w:pPr>
    </w:p>
    <w:p w14:paraId="64B4FBC9" w14:textId="4E32E955" w:rsidR="00863BDF" w:rsidRPr="001C3BB3" w:rsidRDefault="00863BDF" w:rsidP="001C3BB3">
      <w:pPr>
        <w:autoSpaceDE w:val="0"/>
        <w:autoSpaceDN w:val="0"/>
        <w:adjustRightInd w:val="0"/>
        <w:jc w:val="both"/>
        <w:rPr>
          <w:rFonts w:ascii="Century Gothic" w:hAnsi="Century Gothic" w:cstheme="minorHAnsi"/>
          <w:b/>
          <w:bCs/>
          <w:sz w:val="22"/>
          <w:szCs w:val="22"/>
        </w:rPr>
      </w:pPr>
      <w:r w:rsidRPr="001C3BB3">
        <w:rPr>
          <w:rFonts w:ascii="Century Gothic" w:hAnsi="Century Gothic" w:cstheme="minorHAnsi"/>
          <w:b/>
          <w:bCs/>
          <w:sz w:val="22"/>
          <w:szCs w:val="22"/>
        </w:rPr>
        <w:t>4. Tramitación de los procedimientos</w:t>
      </w:r>
    </w:p>
    <w:p w14:paraId="0493858C" w14:textId="0FA0E3AA"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Los expedientes de contratación podrán ser de tramitación ordinaria, urgente y de emergencia.</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La regla general es que la tramitación sea ordinaria.</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La urgencia o emergencia deberá justificarse en los supuestos en los que los</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expedientes se tramiten de forma urgente o por emergencia.</w:t>
      </w:r>
    </w:p>
    <w:p w14:paraId="2A76FF1D" w14:textId="77777777" w:rsidR="00863BDF" w:rsidRPr="001C3BB3" w:rsidRDefault="00863BDF" w:rsidP="001C3BB3">
      <w:pPr>
        <w:autoSpaceDE w:val="0"/>
        <w:autoSpaceDN w:val="0"/>
        <w:adjustRightInd w:val="0"/>
        <w:jc w:val="both"/>
        <w:rPr>
          <w:rFonts w:ascii="Century Gothic" w:hAnsi="Century Gothic" w:cstheme="minorHAnsi"/>
          <w:sz w:val="22"/>
          <w:szCs w:val="22"/>
        </w:rPr>
      </w:pPr>
    </w:p>
    <w:p w14:paraId="3225B84E" w14:textId="77777777"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Los plazos podrán reducirse por razones de urgencia hasta la mitad de su</w:t>
      </w:r>
    </w:p>
    <w:p w14:paraId="6C1C47B9" w14:textId="77777777"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duración.</w:t>
      </w:r>
    </w:p>
    <w:p w14:paraId="13F877AD" w14:textId="77777777" w:rsidR="00863BDF" w:rsidRPr="001C3BB3" w:rsidRDefault="00863BDF" w:rsidP="001C3BB3">
      <w:pPr>
        <w:autoSpaceDE w:val="0"/>
        <w:autoSpaceDN w:val="0"/>
        <w:adjustRightInd w:val="0"/>
        <w:jc w:val="both"/>
        <w:rPr>
          <w:rFonts w:ascii="Century Gothic" w:hAnsi="Century Gothic" w:cstheme="minorHAnsi"/>
          <w:sz w:val="22"/>
          <w:szCs w:val="22"/>
        </w:rPr>
      </w:pPr>
    </w:p>
    <w:p w14:paraId="25BF70ED" w14:textId="2AE5999A"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Cuando la entidad tenga que actuar de manera inmediata por razones de</w:t>
      </w:r>
      <w:r w:rsidR="004F450E" w:rsidRPr="001C3BB3">
        <w:rPr>
          <w:rFonts w:ascii="Century Gothic" w:hAnsi="Century Gothic" w:cstheme="minorHAnsi"/>
          <w:sz w:val="22"/>
          <w:szCs w:val="22"/>
        </w:rPr>
        <w:t xml:space="preserve"> </w:t>
      </w:r>
      <w:r w:rsidRPr="00892673">
        <w:rPr>
          <w:rFonts w:ascii="Century Gothic" w:hAnsi="Century Gothic" w:cstheme="minorHAnsi"/>
          <w:sz w:val="22"/>
          <w:szCs w:val="22"/>
        </w:rPr>
        <w:t>emergencia, a causa de acontecimientos catastróficos, de situaciones que</w:t>
      </w:r>
      <w:r w:rsidR="004F450E" w:rsidRPr="00892673">
        <w:rPr>
          <w:rFonts w:ascii="Century Gothic" w:hAnsi="Century Gothic" w:cstheme="minorHAnsi"/>
          <w:sz w:val="22"/>
          <w:szCs w:val="22"/>
        </w:rPr>
        <w:t xml:space="preserve"> </w:t>
      </w:r>
      <w:r w:rsidRPr="00892673">
        <w:rPr>
          <w:rFonts w:ascii="Century Gothic" w:hAnsi="Century Gothic" w:cstheme="minorHAnsi"/>
          <w:sz w:val="22"/>
          <w:szCs w:val="22"/>
        </w:rPr>
        <w:t xml:space="preserve">supongan grave peligro o de necesidades que afecten a la seguridad </w:t>
      </w:r>
      <w:r w:rsidR="005D09EF" w:rsidRPr="00892673">
        <w:rPr>
          <w:rFonts w:ascii="Century Gothic" w:hAnsi="Century Gothic" w:cs="Calibri"/>
          <w:color w:val="000000"/>
          <w:sz w:val="22"/>
          <w:szCs w:val="22"/>
        </w:rPr>
        <w:t>Presidencia</w:t>
      </w:r>
      <w:r w:rsidR="005D09EF" w:rsidRPr="00892673">
        <w:rPr>
          <w:rFonts w:ascii="Century Gothic" w:hAnsi="Century Gothic" w:cstheme="minorHAnsi"/>
          <w:sz w:val="22"/>
          <w:szCs w:val="22"/>
        </w:rPr>
        <w:t xml:space="preserve"> </w:t>
      </w:r>
      <w:r w:rsidRPr="00892673">
        <w:rPr>
          <w:rFonts w:ascii="Century Gothic" w:hAnsi="Century Gothic" w:cstheme="minorHAnsi"/>
          <w:sz w:val="22"/>
          <w:szCs w:val="22"/>
        </w:rPr>
        <w:t>podrá ordenar la ejecución de lo necesario</w:t>
      </w:r>
      <w:r w:rsidR="00883ED2" w:rsidRPr="00892673">
        <w:rPr>
          <w:rFonts w:ascii="Century Gothic" w:hAnsi="Century Gothic" w:cstheme="minorHAnsi"/>
          <w:sz w:val="22"/>
          <w:szCs w:val="22"/>
        </w:rPr>
        <w:t xml:space="preserve"> </w:t>
      </w:r>
      <w:r w:rsidRPr="00892673">
        <w:rPr>
          <w:rFonts w:ascii="Century Gothic" w:hAnsi="Century Gothic" w:cstheme="minorHAnsi"/>
          <w:sz w:val="22"/>
          <w:szCs w:val="22"/>
        </w:rPr>
        <w:t>para remediar el acontecimiento</w:t>
      </w:r>
      <w:r w:rsidRPr="001C3BB3">
        <w:rPr>
          <w:rFonts w:ascii="Century Gothic" w:hAnsi="Century Gothic" w:cstheme="minorHAnsi"/>
          <w:sz w:val="22"/>
          <w:szCs w:val="22"/>
        </w:rPr>
        <w:t xml:space="preserve"> producido y contratar libremente su objeto, sin</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 xml:space="preserve">sujetarse a los requisitos formales establecidos en las presentes Instrucciones de Contratación. </w:t>
      </w:r>
      <w:r w:rsidRPr="001C3BB3">
        <w:rPr>
          <w:rFonts w:ascii="Century Gothic" w:hAnsi="Century Gothic" w:cstheme="minorHAnsi"/>
          <w:sz w:val="22"/>
          <w:szCs w:val="22"/>
        </w:rPr>
        <w:lastRenderedPageBreak/>
        <w:t>Ejecutadas las actuaciones objeto de este régimen excepcional, serán sometidas a la aprobación por el órgano de contratación.</w:t>
      </w:r>
    </w:p>
    <w:p w14:paraId="3C5BF656" w14:textId="77777777" w:rsidR="00863BDF" w:rsidRPr="001C3BB3" w:rsidRDefault="00863BDF" w:rsidP="001C3BB3">
      <w:pPr>
        <w:autoSpaceDE w:val="0"/>
        <w:autoSpaceDN w:val="0"/>
        <w:adjustRightInd w:val="0"/>
        <w:jc w:val="both"/>
        <w:rPr>
          <w:rFonts w:ascii="Century Gothic" w:hAnsi="Century Gothic" w:cstheme="minorHAnsi"/>
          <w:b/>
          <w:bCs/>
          <w:sz w:val="22"/>
          <w:szCs w:val="22"/>
        </w:rPr>
      </w:pPr>
    </w:p>
    <w:p w14:paraId="2F060A99" w14:textId="22CF81DA" w:rsidR="00863BDF" w:rsidRPr="001C3BB3" w:rsidRDefault="00863BDF" w:rsidP="001C3BB3">
      <w:pPr>
        <w:autoSpaceDE w:val="0"/>
        <w:autoSpaceDN w:val="0"/>
        <w:adjustRightInd w:val="0"/>
        <w:jc w:val="both"/>
        <w:rPr>
          <w:rFonts w:ascii="Century Gothic" w:hAnsi="Century Gothic" w:cstheme="minorHAnsi"/>
          <w:b/>
          <w:bCs/>
          <w:sz w:val="22"/>
          <w:szCs w:val="22"/>
        </w:rPr>
      </w:pPr>
      <w:r w:rsidRPr="001C3BB3">
        <w:rPr>
          <w:rFonts w:ascii="Century Gothic" w:hAnsi="Century Gothic" w:cstheme="minorHAnsi"/>
          <w:b/>
          <w:bCs/>
          <w:sz w:val="22"/>
          <w:szCs w:val="22"/>
        </w:rPr>
        <w:t>5. Cómputo de plazos</w:t>
      </w:r>
    </w:p>
    <w:p w14:paraId="2C1CC8AA" w14:textId="325F7889"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Los plazos a los que se hace referencia en las presentes Instrucciones serán</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 xml:space="preserve">siempre de días naturales, salvo que se indique otra cosa. El cómputo de </w:t>
      </w:r>
      <w:proofErr w:type="gramStart"/>
      <w:r w:rsidRPr="001C3BB3">
        <w:rPr>
          <w:rFonts w:ascii="Century Gothic" w:hAnsi="Century Gothic" w:cstheme="minorHAnsi"/>
          <w:sz w:val="22"/>
          <w:szCs w:val="22"/>
        </w:rPr>
        <w:t>los</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mismos</w:t>
      </w:r>
      <w:proofErr w:type="gramEnd"/>
      <w:r w:rsidRPr="001C3BB3">
        <w:rPr>
          <w:rFonts w:ascii="Century Gothic" w:hAnsi="Century Gothic" w:cstheme="minorHAnsi"/>
          <w:sz w:val="22"/>
          <w:szCs w:val="22"/>
        </w:rPr>
        <w:t xml:space="preserve"> se iniciará el día siguiente al de la publicación en el perfil de contratante de la Cámara y, en su defecto, el día siguiente al de la notificación.</w:t>
      </w:r>
    </w:p>
    <w:p w14:paraId="674AF41A" w14:textId="77777777" w:rsidR="00863BDF" w:rsidRPr="001C3BB3" w:rsidRDefault="00863BDF" w:rsidP="001C3BB3">
      <w:pPr>
        <w:autoSpaceDE w:val="0"/>
        <w:autoSpaceDN w:val="0"/>
        <w:adjustRightInd w:val="0"/>
        <w:jc w:val="both"/>
        <w:rPr>
          <w:rFonts w:ascii="Century Gothic" w:hAnsi="Century Gothic" w:cstheme="minorHAnsi"/>
          <w:sz w:val="22"/>
          <w:szCs w:val="22"/>
        </w:rPr>
      </w:pPr>
    </w:p>
    <w:p w14:paraId="41837B30" w14:textId="77777777"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En el caso de plazo computado en meses se computará de fecha a fecha, siendo día inicial del cómputo el siguiente al de la notificación o publicación, y siendo día final del cómputo el equivalente al día de la notificación o publicación. Si en el mes de vencimiento no hubiere día equivalente se entenderá que el plazo expira el último día del mes.</w:t>
      </w:r>
    </w:p>
    <w:p w14:paraId="6C19AFEF" w14:textId="77777777" w:rsidR="00863BDF" w:rsidRPr="001C3BB3" w:rsidRDefault="00863BDF" w:rsidP="001C3BB3">
      <w:pPr>
        <w:autoSpaceDE w:val="0"/>
        <w:autoSpaceDN w:val="0"/>
        <w:adjustRightInd w:val="0"/>
        <w:jc w:val="both"/>
        <w:rPr>
          <w:rFonts w:ascii="Century Gothic" w:hAnsi="Century Gothic" w:cstheme="minorHAnsi"/>
          <w:sz w:val="22"/>
          <w:szCs w:val="22"/>
        </w:rPr>
      </w:pPr>
    </w:p>
    <w:p w14:paraId="307F5950" w14:textId="77777777"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Si el último día del plazo fuere inhábil el plazo se entenderá prorrogado hasta el</w:t>
      </w:r>
    </w:p>
    <w:p w14:paraId="21971B02" w14:textId="7732ADB8"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primer día hábil siguiente. Serán días inhábiles los sábados, domingos y festivos de la localidad donde tiene su sede la Cámara, es decir, la ciudad de Arrecife.</w:t>
      </w:r>
    </w:p>
    <w:p w14:paraId="3CF3DABE" w14:textId="77777777" w:rsidR="00863BDF" w:rsidRPr="001C3BB3" w:rsidRDefault="00863BDF" w:rsidP="001C3BB3">
      <w:pPr>
        <w:autoSpaceDE w:val="0"/>
        <w:autoSpaceDN w:val="0"/>
        <w:adjustRightInd w:val="0"/>
        <w:jc w:val="both"/>
        <w:rPr>
          <w:rFonts w:ascii="Century Gothic" w:hAnsi="Century Gothic" w:cstheme="minorHAnsi"/>
          <w:sz w:val="22"/>
          <w:szCs w:val="22"/>
        </w:rPr>
      </w:pPr>
    </w:p>
    <w:p w14:paraId="721B7BA5" w14:textId="77777777"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Podrán aumentarse los plazos, motivadamente, hasta el doble de su duración;</w:t>
      </w:r>
    </w:p>
    <w:p w14:paraId="349526EB" w14:textId="3A3281AC"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dicha motivación deberá fundarse, en todo caso y sin perjuicio de otras</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consideraciones, en razones de favorecimiento de la concurrencia.</w:t>
      </w:r>
    </w:p>
    <w:p w14:paraId="5902D2D9" w14:textId="77777777" w:rsidR="00863BDF" w:rsidRPr="001C3BB3" w:rsidRDefault="00863BDF" w:rsidP="001C3BB3">
      <w:pPr>
        <w:autoSpaceDE w:val="0"/>
        <w:autoSpaceDN w:val="0"/>
        <w:adjustRightInd w:val="0"/>
        <w:jc w:val="both"/>
        <w:rPr>
          <w:rFonts w:ascii="Century Gothic" w:hAnsi="Century Gothic" w:cstheme="minorHAnsi"/>
          <w:b/>
          <w:bCs/>
          <w:sz w:val="22"/>
          <w:szCs w:val="22"/>
        </w:rPr>
      </w:pPr>
    </w:p>
    <w:p w14:paraId="5C5FA1A0" w14:textId="271ECA85" w:rsidR="00863BDF" w:rsidRPr="001C3BB3" w:rsidRDefault="00863BDF" w:rsidP="001C3BB3">
      <w:pPr>
        <w:autoSpaceDE w:val="0"/>
        <w:autoSpaceDN w:val="0"/>
        <w:adjustRightInd w:val="0"/>
        <w:jc w:val="both"/>
        <w:rPr>
          <w:rFonts w:ascii="Century Gothic" w:hAnsi="Century Gothic" w:cstheme="minorHAnsi"/>
          <w:b/>
          <w:bCs/>
          <w:sz w:val="22"/>
          <w:szCs w:val="22"/>
        </w:rPr>
      </w:pPr>
      <w:r w:rsidRPr="001C3BB3">
        <w:rPr>
          <w:rFonts w:ascii="Century Gothic" w:hAnsi="Century Gothic" w:cstheme="minorHAnsi"/>
          <w:b/>
          <w:bCs/>
          <w:sz w:val="22"/>
          <w:szCs w:val="22"/>
        </w:rPr>
        <w:t>6. Acuerdos Marco</w:t>
      </w:r>
    </w:p>
    <w:p w14:paraId="5BC86C50" w14:textId="77777777"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La Cámara podrá acordar la celebración de acuerdos marco, con una o varias</w:t>
      </w:r>
    </w:p>
    <w:p w14:paraId="32F01633" w14:textId="77777777"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empresas, cuando sea conveniente la homologación de proveedores a los que</w:t>
      </w:r>
    </w:p>
    <w:p w14:paraId="23BB2270" w14:textId="45265A27"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contratar, a discreción de las necesidades de la Cámara, para una misma</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prestación de servicios o bien dentro de un mismo programa.</w:t>
      </w:r>
      <w:r w:rsidR="00953041" w:rsidRPr="001C3BB3">
        <w:rPr>
          <w:rFonts w:ascii="Century Gothic" w:hAnsi="Century Gothic" w:cstheme="minorHAnsi"/>
          <w:sz w:val="22"/>
          <w:szCs w:val="22"/>
        </w:rPr>
        <w:t xml:space="preserve"> El procedimiento tendrá las particularidades recogidas en el apartado III.1</w:t>
      </w:r>
      <w:r w:rsidR="005D09EF" w:rsidRPr="001C3BB3">
        <w:rPr>
          <w:rFonts w:ascii="Century Gothic" w:hAnsi="Century Gothic" w:cstheme="minorHAnsi"/>
          <w:sz w:val="22"/>
          <w:szCs w:val="22"/>
        </w:rPr>
        <w:t>.a)</w:t>
      </w:r>
      <w:r w:rsidR="00953041" w:rsidRPr="001C3BB3">
        <w:rPr>
          <w:rFonts w:ascii="Century Gothic" w:hAnsi="Century Gothic" w:cstheme="minorHAnsi"/>
          <w:sz w:val="22"/>
          <w:szCs w:val="22"/>
        </w:rPr>
        <w:t xml:space="preserve"> de estas instrucciones.</w:t>
      </w:r>
    </w:p>
    <w:p w14:paraId="5D24DB08" w14:textId="77777777" w:rsidR="00863BDF" w:rsidRPr="001C3BB3" w:rsidRDefault="00863BDF" w:rsidP="001C3BB3">
      <w:pPr>
        <w:autoSpaceDE w:val="0"/>
        <w:autoSpaceDN w:val="0"/>
        <w:adjustRightInd w:val="0"/>
        <w:jc w:val="both"/>
        <w:rPr>
          <w:rFonts w:ascii="Century Gothic" w:hAnsi="Century Gothic" w:cstheme="minorHAnsi"/>
          <w:b/>
          <w:bCs/>
          <w:sz w:val="22"/>
          <w:szCs w:val="22"/>
        </w:rPr>
      </w:pPr>
    </w:p>
    <w:p w14:paraId="69F3B285" w14:textId="79147391" w:rsidR="00863BDF" w:rsidRPr="001C3BB3" w:rsidRDefault="00863BDF" w:rsidP="001C3BB3">
      <w:pPr>
        <w:autoSpaceDE w:val="0"/>
        <w:autoSpaceDN w:val="0"/>
        <w:adjustRightInd w:val="0"/>
        <w:jc w:val="both"/>
        <w:rPr>
          <w:rFonts w:ascii="Century Gothic" w:hAnsi="Century Gothic" w:cstheme="minorHAnsi"/>
          <w:b/>
          <w:bCs/>
          <w:sz w:val="22"/>
          <w:szCs w:val="22"/>
        </w:rPr>
      </w:pPr>
      <w:r w:rsidRPr="001C3BB3">
        <w:rPr>
          <w:rFonts w:ascii="Century Gothic" w:hAnsi="Century Gothic" w:cstheme="minorHAnsi"/>
          <w:b/>
          <w:bCs/>
          <w:sz w:val="22"/>
          <w:szCs w:val="22"/>
        </w:rPr>
        <w:t>7. Criterios de adjudicación de los contratos</w:t>
      </w:r>
    </w:p>
    <w:p w14:paraId="42400ECE" w14:textId="48567C34"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 xml:space="preserve">Los contratos se adjudicarán a quienes presenten la mejor oferta. </w:t>
      </w:r>
      <w:r w:rsidR="00883ED2">
        <w:rPr>
          <w:rFonts w:ascii="Century Gothic" w:hAnsi="Century Gothic" w:cstheme="minorHAnsi"/>
          <w:sz w:val="22"/>
          <w:szCs w:val="22"/>
        </w:rPr>
        <w:t>L</w:t>
      </w:r>
      <w:r w:rsidRPr="001C3BB3">
        <w:rPr>
          <w:rFonts w:ascii="Century Gothic" w:hAnsi="Century Gothic" w:cstheme="minorHAnsi"/>
          <w:sz w:val="22"/>
          <w:szCs w:val="22"/>
        </w:rPr>
        <w:t xml:space="preserve">a adjudicación de los contratos sujetos a las presentes Instrucciones se realizará </w:t>
      </w:r>
      <w:r w:rsidRPr="00892673">
        <w:rPr>
          <w:rFonts w:ascii="Century Gothic" w:hAnsi="Century Gothic" w:cstheme="minorHAnsi"/>
          <w:sz w:val="22"/>
          <w:szCs w:val="22"/>
        </w:rPr>
        <w:t xml:space="preserve">utilizando </w:t>
      </w:r>
      <w:r w:rsidR="00F50CB0" w:rsidRPr="00892673">
        <w:rPr>
          <w:rFonts w:ascii="Century Gothic" w:hAnsi="Century Gothic" w:cstheme="minorHAnsi"/>
          <w:sz w:val="22"/>
          <w:szCs w:val="22"/>
        </w:rPr>
        <w:t xml:space="preserve">uno o más </w:t>
      </w:r>
      <w:r w:rsidRPr="00892673">
        <w:rPr>
          <w:rFonts w:ascii="Century Gothic" w:hAnsi="Century Gothic" w:cstheme="minorHAnsi"/>
          <w:sz w:val="22"/>
          <w:szCs w:val="22"/>
        </w:rPr>
        <w:t>criterios</w:t>
      </w:r>
      <w:r w:rsidRPr="001C3BB3">
        <w:rPr>
          <w:rFonts w:ascii="Century Gothic" w:hAnsi="Century Gothic" w:cstheme="minorHAnsi"/>
          <w:sz w:val="22"/>
          <w:szCs w:val="22"/>
        </w:rPr>
        <w:t xml:space="preserve"> de adjudicación basados en el</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principio de mejor relación calidad-precio.</w:t>
      </w:r>
    </w:p>
    <w:p w14:paraId="2E84DC77" w14:textId="77777777" w:rsidR="00863BDF" w:rsidRPr="001C3BB3" w:rsidRDefault="00863BDF" w:rsidP="001C3BB3">
      <w:pPr>
        <w:autoSpaceDE w:val="0"/>
        <w:autoSpaceDN w:val="0"/>
        <w:adjustRightInd w:val="0"/>
        <w:jc w:val="both"/>
        <w:rPr>
          <w:rFonts w:ascii="Century Gothic" w:hAnsi="Century Gothic" w:cstheme="minorHAnsi"/>
          <w:sz w:val="22"/>
          <w:szCs w:val="22"/>
        </w:rPr>
      </w:pPr>
    </w:p>
    <w:p w14:paraId="3F5FA797" w14:textId="72F4AB4B"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Previa justificación en el expediente, los contratos se podrán adjudicar con</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arreglo a criterios basados en un planteamiento que atienda a la mejor relación</w:t>
      </w:r>
    </w:p>
    <w:p w14:paraId="53AD124A" w14:textId="77777777"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coste-eficacia, sobre la base del precio o coste, como el cálculo del coste del ciclo de vida.</w:t>
      </w:r>
    </w:p>
    <w:p w14:paraId="31A370D5" w14:textId="77777777" w:rsidR="00863BDF" w:rsidRPr="001C3BB3" w:rsidRDefault="00863BDF" w:rsidP="001C3BB3">
      <w:pPr>
        <w:autoSpaceDE w:val="0"/>
        <w:autoSpaceDN w:val="0"/>
        <w:adjustRightInd w:val="0"/>
        <w:jc w:val="both"/>
        <w:rPr>
          <w:rFonts w:ascii="Century Gothic" w:hAnsi="Century Gothic" w:cstheme="minorHAnsi"/>
          <w:sz w:val="22"/>
          <w:szCs w:val="22"/>
        </w:rPr>
      </w:pPr>
    </w:p>
    <w:p w14:paraId="5182E38F" w14:textId="7FAE4E80"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La mejor relación calidad-precio se evaluará con arreglo a criterios económicos y cualitativos, entre otros, los siguientes:</w:t>
      </w:r>
    </w:p>
    <w:p w14:paraId="2560CE73" w14:textId="77777777"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 Precio, costes, rentabilidad económica y financiera.</w:t>
      </w:r>
    </w:p>
    <w:p w14:paraId="0DDCE207" w14:textId="77777777"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 La calidad, incluido el valor técnico, las características estéticas y funcionales, la accesibilidad, las características sociales, medioambientales e innovadoras y la comercialización y sus condiciones.</w:t>
      </w:r>
    </w:p>
    <w:p w14:paraId="6DD7EE9F" w14:textId="77777777"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 El plazo de ejecución o entrega del objeto del contrato.</w:t>
      </w:r>
    </w:p>
    <w:p w14:paraId="0FEA3FED" w14:textId="639EC96E"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lastRenderedPageBreak/>
        <w:t>· La organización, cualificación y experiencia del personal adscrito al contrato que vaya a ejecutar el mismo, siempre y cuando la calidad de dicho personal pueda afectar de manera significativa a su mejor ejecución.</w:t>
      </w:r>
    </w:p>
    <w:p w14:paraId="5DA27373" w14:textId="43B33869" w:rsidR="00953041" w:rsidRPr="001C3BB3" w:rsidRDefault="00953041"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 Prestaciones o servicios complementarios ofrecidos, que deberán tener relación directa con el objeto del contrato.</w:t>
      </w:r>
    </w:p>
    <w:p w14:paraId="28A32BCF" w14:textId="77777777"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 El servicio postventa y la asistencia técnica y condiciones de entrega.</w:t>
      </w:r>
    </w:p>
    <w:p w14:paraId="16D46D55" w14:textId="77777777" w:rsidR="00863BDF" w:rsidRPr="001C3BB3" w:rsidRDefault="00863BDF" w:rsidP="001C3BB3">
      <w:pPr>
        <w:autoSpaceDE w:val="0"/>
        <w:autoSpaceDN w:val="0"/>
        <w:adjustRightInd w:val="0"/>
        <w:jc w:val="both"/>
        <w:rPr>
          <w:rFonts w:ascii="Century Gothic" w:hAnsi="Century Gothic" w:cstheme="minorHAnsi"/>
          <w:sz w:val="22"/>
          <w:szCs w:val="22"/>
        </w:rPr>
      </w:pPr>
    </w:p>
    <w:p w14:paraId="458FA4BA" w14:textId="1EC71FE8"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Cuando se tome en consideración más de un criterio de valoración, deberá</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precisarse la ponderación relativa atribuida a cada uno de ellos. El órgano de</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contratación deberá precisar la ponderación relativa de cada criterio.</w:t>
      </w:r>
    </w:p>
    <w:p w14:paraId="32AF5F51" w14:textId="77777777" w:rsidR="00863BDF" w:rsidRPr="001C3BB3" w:rsidRDefault="00863BDF" w:rsidP="001C3BB3">
      <w:pPr>
        <w:autoSpaceDE w:val="0"/>
        <w:autoSpaceDN w:val="0"/>
        <w:adjustRightInd w:val="0"/>
        <w:jc w:val="both"/>
        <w:rPr>
          <w:rFonts w:ascii="Century Gothic" w:hAnsi="Century Gothic" w:cstheme="minorHAnsi"/>
          <w:sz w:val="22"/>
          <w:szCs w:val="22"/>
        </w:rPr>
      </w:pPr>
    </w:p>
    <w:p w14:paraId="0CE887E9" w14:textId="77777777"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Cuando se utilice un único criterio de valoración, éste deberá estar relacionado</w:t>
      </w:r>
    </w:p>
    <w:p w14:paraId="4FB2B52F" w14:textId="77777777" w:rsidR="00863BDF" w:rsidRPr="001C3BB3" w:rsidRDefault="00863BDF" w:rsidP="001C3BB3">
      <w:pPr>
        <w:pStyle w:val="Default"/>
        <w:jc w:val="both"/>
        <w:rPr>
          <w:rFonts w:ascii="Century Gothic" w:hAnsi="Century Gothic" w:cstheme="minorHAnsi"/>
          <w:sz w:val="22"/>
          <w:szCs w:val="22"/>
        </w:rPr>
      </w:pPr>
      <w:r w:rsidRPr="001C3BB3">
        <w:rPr>
          <w:rFonts w:ascii="Century Gothic" w:hAnsi="Century Gothic" w:cstheme="minorHAnsi"/>
          <w:sz w:val="22"/>
          <w:szCs w:val="22"/>
        </w:rPr>
        <w:t>con los criterios económicos mencionados anteriormente.</w:t>
      </w:r>
    </w:p>
    <w:p w14:paraId="7C4404F8" w14:textId="77777777" w:rsidR="00F50CB0" w:rsidRPr="001C3BB3" w:rsidRDefault="00F50CB0" w:rsidP="001C3BB3">
      <w:pPr>
        <w:pStyle w:val="Default"/>
        <w:jc w:val="both"/>
        <w:rPr>
          <w:rFonts w:ascii="Century Gothic" w:hAnsi="Century Gothic" w:cstheme="minorHAnsi"/>
          <w:sz w:val="22"/>
          <w:szCs w:val="22"/>
        </w:rPr>
      </w:pPr>
    </w:p>
    <w:p w14:paraId="24E70EF9" w14:textId="77777777" w:rsidR="00F50CB0" w:rsidRPr="00892673" w:rsidRDefault="00F50CB0" w:rsidP="001C3BB3">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En el caso de la existencia de criterios de valoración subjetivos la Mesa de Contratación puede contar con asistencia técnica externa.</w:t>
      </w:r>
    </w:p>
    <w:p w14:paraId="30CC33AC" w14:textId="77777777" w:rsidR="00F50CB0" w:rsidRPr="00892673" w:rsidRDefault="00F50CB0" w:rsidP="001C3BB3">
      <w:pPr>
        <w:pStyle w:val="Default"/>
        <w:jc w:val="both"/>
        <w:rPr>
          <w:rFonts w:ascii="Century Gothic" w:hAnsi="Century Gothic" w:cstheme="minorHAnsi"/>
          <w:sz w:val="22"/>
          <w:szCs w:val="22"/>
        </w:rPr>
      </w:pPr>
    </w:p>
    <w:p w14:paraId="3341CA36" w14:textId="558C1A21" w:rsidR="00A16B92" w:rsidRPr="00892673" w:rsidRDefault="00A16B92" w:rsidP="001C3BB3">
      <w:pPr>
        <w:pStyle w:val="Prrafodelista"/>
        <w:numPr>
          <w:ilvl w:val="0"/>
          <w:numId w:val="7"/>
        </w:numPr>
        <w:ind w:left="426" w:hanging="426"/>
        <w:jc w:val="both"/>
        <w:rPr>
          <w:rFonts w:ascii="Century Gothic" w:hAnsi="Century Gothic" w:cs="Calibri"/>
          <w:b/>
          <w:bCs/>
          <w:sz w:val="22"/>
          <w:szCs w:val="22"/>
        </w:rPr>
      </w:pPr>
      <w:r w:rsidRPr="00892673">
        <w:rPr>
          <w:rFonts w:ascii="Century Gothic" w:hAnsi="Century Gothic" w:cs="Calibri"/>
          <w:b/>
          <w:bCs/>
          <w:sz w:val="22"/>
          <w:szCs w:val="22"/>
        </w:rPr>
        <w:t>Presentación de ofertas por correo</w:t>
      </w:r>
    </w:p>
    <w:p w14:paraId="3F2F63CF" w14:textId="77777777" w:rsidR="001C3BB3" w:rsidRPr="00892673" w:rsidRDefault="001C3BB3" w:rsidP="001C3BB3">
      <w:pPr>
        <w:jc w:val="both"/>
        <w:rPr>
          <w:rFonts w:ascii="Century Gothic" w:hAnsi="Century Gothic" w:cs="Calibri"/>
          <w:color w:val="000000"/>
          <w:sz w:val="22"/>
          <w:szCs w:val="22"/>
        </w:rPr>
      </w:pPr>
    </w:p>
    <w:p w14:paraId="7DF73D59" w14:textId="4D833FB2" w:rsidR="00A16B92" w:rsidRPr="00892673" w:rsidRDefault="00A16B92" w:rsidP="001C3BB3">
      <w:pPr>
        <w:jc w:val="both"/>
        <w:rPr>
          <w:rFonts w:ascii="Century Gothic" w:hAnsi="Century Gothic" w:cs="Calibri"/>
          <w:sz w:val="22"/>
          <w:szCs w:val="22"/>
        </w:rPr>
      </w:pPr>
      <w:r w:rsidRPr="00892673">
        <w:rPr>
          <w:rFonts w:ascii="Century Gothic" w:hAnsi="Century Gothic" w:cs="Calibri"/>
          <w:color w:val="000000"/>
          <w:sz w:val="22"/>
          <w:szCs w:val="22"/>
        </w:rPr>
        <w:t>Las proposiciones podrán ser remitidas por correo certificado, admitiéndose la llegada a la Cámara con unos días de retraso siempre y cuando se cumplan las siguientes condiciones:</w:t>
      </w:r>
      <w:r w:rsidRPr="00892673">
        <w:rPr>
          <w:rFonts w:ascii="Century Gothic" w:hAnsi="Century Gothic" w:cs="Calibri"/>
          <w:color w:val="000000"/>
          <w:sz w:val="22"/>
          <w:szCs w:val="22"/>
        </w:rPr>
        <w:br/>
      </w:r>
      <w:r w:rsidRPr="00892673">
        <w:rPr>
          <w:rFonts w:ascii="Century Gothic" w:hAnsi="Century Gothic" w:cs="Calibri"/>
          <w:color w:val="000000"/>
          <w:sz w:val="22"/>
          <w:szCs w:val="22"/>
          <w:u w:val="single"/>
        </w:rPr>
        <w:t>1. Justificación de la Fecha de Imposición:</w:t>
      </w:r>
      <w:r w:rsidRPr="00892673">
        <w:rPr>
          <w:rFonts w:ascii="Century Gothic" w:hAnsi="Century Gothic" w:cs="Calibri"/>
          <w:color w:val="000000"/>
          <w:sz w:val="22"/>
          <w:szCs w:val="22"/>
        </w:rPr>
        <w:t xml:space="preserve"> El licitador deberá justificar la fecha de imposición del envío en la oficina de correos correspondiente. Esto se realizará mediante la presentación del resguardo oficial que certifique la fecha de envío. La fecha de imposición deberá estar dentro del plazo de presentación de ofertas.</w:t>
      </w:r>
      <w:r w:rsidRPr="00892673">
        <w:rPr>
          <w:rFonts w:ascii="Century Gothic" w:hAnsi="Century Gothic" w:cs="Calibri"/>
          <w:color w:val="000000"/>
          <w:sz w:val="22"/>
          <w:szCs w:val="22"/>
        </w:rPr>
        <w:br/>
      </w:r>
      <w:r w:rsidRPr="00892673">
        <w:rPr>
          <w:rFonts w:ascii="Century Gothic" w:hAnsi="Century Gothic" w:cs="Calibri"/>
          <w:color w:val="000000"/>
          <w:sz w:val="22"/>
          <w:szCs w:val="22"/>
          <w:u w:val="single"/>
        </w:rPr>
        <w:t>2. Comunicación a la Cámara:</w:t>
      </w:r>
      <w:r w:rsidRPr="00892673">
        <w:rPr>
          <w:rFonts w:ascii="Century Gothic" w:hAnsi="Century Gothic" w:cs="Calibri"/>
          <w:color w:val="000000"/>
          <w:sz w:val="22"/>
          <w:szCs w:val="22"/>
        </w:rPr>
        <w:t xml:space="preserve"> Es imperativo que el licitador comunique a la Cámara la circunstancia del envío por correo certificado. Esta comunicación debe realizarse mediante correo electrónico, adjuntando el resguardo correspondiente, dentro del mismo plazo establecido para la presentación de proposiciones.</w:t>
      </w:r>
      <w:r w:rsidRPr="00892673">
        <w:rPr>
          <w:rFonts w:ascii="Century Gothic" w:hAnsi="Century Gothic" w:cs="Calibri"/>
          <w:color w:val="000000"/>
          <w:sz w:val="22"/>
          <w:szCs w:val="22"/>
        </w:rPr>
        <w:br/>
      </w:r>
      <w:r w:rsidRPr="00892673">
        <w:rPr>
          <w:rFonts w:ascii="Century Gothic" w:hAnsi="Century Gothic" w:cs="Calibri"/>
          <w:color w:val="000000"/>
          <w:sz w:val="22"/>
          <w:szCs w:val="22"/>
          <w:u w:val="single"/>
        </w:rPr>
        <w:t>3. Recepción de las Proposiciones:</w:t>
      </w:r>
      <w:r w:rsidRPr="00892673">
        <w:rPr>
          <w:rFonts w:ascii="Century Gothic" w:hAnsi="Century Gothic" w:cs="Calibri"/>
          <w:color w:val="000000"/>
          <w:sz w:val="22"/>
          <w:szCs w:val="22"/>
        </w:rPr>
        <w:t xml:space="preserve"> En el supuesto de que las proposiciones enviadas por correo certificado lleguen a la Cámara una vez expirado el plazo establecido para ello, se considerarán válidamente presentadas siempre y cuando se haya comunicado fehacientemente el envío por correo certificado, tal como se ha indicado anteriormente.</w:t>
      </w:r>
      <w:r w:rsidRPr="00892673">
        <w:rPr>
          <w:rFonts w:ascii="Century Gothic" w:hAnsi="Century Gothic" w:cs="Calibri"/>
          <w:color w:val="000000"/>
          <w:sz w:val="22"/>
          <w:szCs w:val="22"/>
        </w:rPr>
        <w:br/>
      </w:r>
      <w:r w:rsidRPr="00892673">
        <w:rPr>
          <w:rFonts w:ascii="Century Gothic" w:hAnsi="Century Gothic" w:cs="Calibri"/>
          <w:color w:val="000000"/>
          <w:sz w:val="22"/>
          <w:szCs w:val="22"/>
          <w:u w:val="single"/>
        </w:rPr>
        <w:t>4. Plazo Máximo de Recepción:</w:t>
      </w:r>
      <w:r w:rsidRPr="00892673">
        <w:rPr>
          <w:rFonts w:ascii="Century Gothic" w:hAnsi="Century Gothic" w:cs="Calibri"/>
          <w:color w:val="000000"/>
          <w:sz w:val="22"/>
          <w:szCs w:val="22"/>
        </w:rPr>
        <w:t xml:space="preserve"> El retraso en la recepción de la documentación no podrá superar los tres días naturales desde el vencimiento del plazo original. De no cumplirse este requisito, se entenderá que la documentación no ha sido presentada en el plazo establecido, por lo que no será admitida a trámite.</w:t>
      </w:r>
    </w:p>
    <w:p w14:paraId="15DDA71D" w14:textId="77777777" w:rsidR="00863BDF" w:rsidRPr="00892673" w:rsidRDefault="00863BDF" w:rsidP="001C3BB3">
      <w:pPr>
        <w:autoSpaceDE w:val="0"/>
        <w:autoSpaceDN w:val="0"/>
        <w:adjustRightInd w:val="0"/>
        <w:jc w:val="both"/>
        <w:rPr>
          <w:rFonts w:ascii="Century Gothic" w:hAnsi="Century Gothic" w:cstheme="minorHAnsi"/>
          <w:b/>
          <w:bCs/>
          <w:sz w:val="22"/>
          <w:szCs w:val="22"/>
        </w:rPr>
      </w:pPr>
    </w:p>
    <w:p w14:paraId="7360D19C" w14:textId="07B9E1A1" w:rsidR="00863BDF" w:rsidRPr="00892673" w:rsidRDefault="00A16B92" w:rsidP="001C3BB3">
      <w:pPr>
        <w:autoSpaceDE w:val="0"/>
        <w:autoSpaceDN w:val="0"/>
        <w:adjustRightInd w:val="0"/>
        <w:jc w:val="both"/>
        <w:rPr>
          <w:rFonts w:ascii="Century Gothic" w:hAnsi="Century Gothic" w:cstheme="minorHAnsi"/>
          <w:b/>
          <w:bCs/>
          <w:sz w:val="22"/>
          <w:szCs w:val="22"/>
        </w:rPr>
      </w:pPr>
      <w:r w:rsidRPr="00892673">
        <w:rPr>
          <w:rFonts w:ascii="Century Gothic" w:hAnsi="Century Gothic" w:cstheme="minorHAnsi"/>
          <w:b/>
          <w:bCs/>
          <w:sz w:val="22"/>
          <w:szCs w:val="22"/>
        </w:rPr>
        <w:t>9</w:t>
      </w:r>
      <w:r w:rsidR="00863BDF" w:rsidRPr="00892673">
        <w:rPr>
          <w:rFonts w:ascii="Century Gothic" w:hAnsi="Century Gothic" w:cstheme="minorHAnsi"/>
          <w:b/>
          <w:bCs/>
          <w:sz w:val="22"/>
          <w:szCs w:val="22"/>
        </w:rPr>
        <w:t>. Criterios de desempate de ofertas</w:t>
      </w:r>
    </w:p>
    <w:p w14:paraId="59C34C7D" w14:textId="55DEE40B" w:rsidR="00863BDF" w:rsidRPr="001C3BB3" w:rsidRDefault="00863BDF" w:rsidP="001C3BB3">
      <w:pPr>
        <w:autoSpaceDE w:val="0"/>
        <w:autoSpaceDN w:val="0"/>
        <w:adjustRightInd w:val="0"/>
        <w:jc w:val="both"/>
        <w:rPr>
          <w:rFonts w:ascii="Century Gothic" w:hAnsi="Century Gothic" w:cstheme="minorHAnsi"/>
          <w:sz w:val="22"/>
          <w:szCs w:val="22"/>
        </w:rPr>
      </w:pPr>
      <w:r w:rsidRPr="00892673">
        <w:rPr>
          <w:rFonts w:ascii="Century Gothic" w:hAnsi="Century Gothic" w:cstheme="minorHAnsi"/>
          <w:sz w:val="22"/>
          <w:szCs w:val="22"/>
        </w:rPr>
        <w:t>El órgano de contratación podrá establecer criterios de desempate en los</w:t>
      </w:r>
      <w:r w:rsidR="004F450E" w:rsidRPr="00892673">
        <w:rPr>
          <w:rFonts w:ascii="Century Gothic" w:hAnsi="Century Gothic" w:cstheme="minorHAnsi"/>
          <w:sz w:val="22"/>
          <w:szCs w:val="22"/>
        </w:rPr>
        <w:t xml:space="preserve"> </w:t>
      </w:r>
      <w:r w:rsidRPr="00892673">
        <w:rPr>
          <w:rFonts w:ascii="Century Gothic" w:hAnsi="Century Gothic" w:cstheme="minorHAnsi"/>
          <w:sz w:val="22"/>
          <w:szCs w:val="22"/>
        </w:rPr>
        <w:t>documentos que rigen la contratación</w:t>
      </w:r>
      <w:r w:rsidRPr="001C3BB3">
        <w:rPr>
          <w:rFonts w:ascii="Century Gothic" w:hAnsi="Century Gothic" w:cstheme="minorHAnsi"/>
          <w:sz w:val="22"/>
          <w:szCs w:val="22"/>
        </w:rPr>
        <w:t xml:space="preserve"> para los casos en que, tras la aplicación de los criterios de adjudicación, se produzca un empate entre dos o más ofertas.</w:t>
      </w:r>
    </w:p>
    <w:p w14:paraId="51CC74E1" w14:textId="77777777" w:rsidR="00863BDF" w:rsidRPr="001C3BB3" w:rsidRDefault="00863BDF" w:rsidP="001C3BB3">
      <w:pPr>
        <w:autoSpaceDE w:val="0"/>
        <w:autoSpaceDN w:val="0"/>
        <w:adjustRightInd w:val="0"/>
        <w:jc w:val="both"/>
        <w:rPr>
          <w:rFonts w:ascii="Century Gothic" w:hAnsi="Century Gothic" w:cstheme="minorHAnsi"/>
          <w:sz w:val="22"/>
          <w:szCs w:val="22"/>
        </w:rPr>
      </w:pPr>
    </w:p>
    <w:p w14:paraId="1CF53279" w14:textId="1F60D35E" w:rsidR="00863BDF" w:rsidRPr="00892673" w:rsidRDefault="00863BDF" w:rsidP="001C3BB3">
      <w:pPr>
        <w:autoSpaceDE w:val="0"/>
        <w:autoSpaceDN w:val="0"/>
        <w:adjustRightInd w:val="0"/>
        <w:jc w:val="both"/>
        <w:rPr>
          <w:rFonts w:ascii="Century Gothic" w:hAnsi="Century Gothic" w:cs="Calibri"/>
          <w:color w:val="000000"/>
          <w:sz w:val="22"/>
          <w:szCs w:val="22"/>
        </w:rPr>
      </w:pPr>
      <w:r w:rsidRPr="00892673">
        <w:rPr>
          <w:rFonts w:ascii="Century Gothic" w:hAnsi="Century Gothic" w:cstheme="minorHAnsi"/>
          <w:sz w:val="22"/>
          <w:szCs w:val="22"/>
        </w:rPr>
        <w:t>Estos criterios de desempate deberán estar vinculados al objeto del contrato</w:t>
      </w:r>
      <w:r w:rsidR="006C2DD5" w:rsidRPr="00892673">
        <w:rPr>
          <w:rFonts w:ascii="Century Gothic" w:hAnsi="Century Gothic" w:cs="Calibri"/>
          <w:color w:val="000000"/>
          <w:sz w:val="22"/>
          <w:szCs w:val="22"/>
        </w:rPr>
        <w:t xml:space="preserve"> o a medidas sociales o ambientales de la empresa</w:t>
      </w:r>
      <w:r w:rsidRPr="00892673">
        <w:rPr>
          <w:rFonts w:ascii="Century Gothic" w:hAnsi="Century Gothic" w:cstheme="minorHAnsi"/>
          <w:sz w:val="22"/>
          <w:szCs w:val="22"/>
        </w:rPr>
        <w:t xml:space="preserve">. </w:t>
      </w:r>
    </w:p>
    <w:p w14:paraId="1B963D64" w14:textId="77777777" w:rsidR="00863BDF" w:rsidRPr="00892673" w:rsidRDefault="00863BDF" w:rsidP="001C3BB3">
      <w:pPr>
        <w:autoSpaceDE w:val="0"/>
        <w:autoSpaceDN w:val="0"/>
        <w:adjustRightInd w:val="0"/>
        <w:jc w:val="both"/>
        <w:rPr>
          <w:rFonts w:ascii="Century Gothic" w:hAnsi="Century Gothic" w:cstheme="minorHAnsi"/>
          <w:sz w:val="22"/>
          <w:szCs w:val="22"/>
        </w:rPr>
      </w:pPr>
    </w:p>
    <w:p w14:paraId="051CFF09" w14:textId="2C554DC7" w:rsidR="00863BDF" w:rsidRPr="00892673" w:rsidRDefault="00863BDF" w:rsidP="001C3BB3">
      <w:pPr>
        <w:autoSpaceDE w:val="0"/>
        <w:autoSpaceDN w:val="0"/>
        <w:adjustRightInd w:val="0"/>
        <w:jc w:val="both"/>
        <w:rPr>
          <w:rFonts w:ascii="Century Gothic" w:hAnsi="Century Gothic" w:cstheme="minorHAnsi"/>
          <w:sz w:val="22"/>
          <w:szCs w:val="22"/>
        </w:rPr>
      </w:pPr>
      <w:r w:rsidRPr="00892673">
        <w:rPr>
          <w:rFonts w:ascii="Century Gothic" w:hAnsi="Century Gothic" w:cstheme="minorHAnsi"/>
          <w:sz w:val="22"/>
          <w:szCs w:val="22"/>
        </w:rPr>
        <w:lastRenderedPageBreak/>
        <w:t>Los licitadores deberán aportar la documentación acreditativa de los criterios de</w:t>
      </w:r>
      <w:r w:rsidR="004F450E" w:rsidRPr="00892673">
        <w:rPr>
          <w:rFonts w:ascii="Century Gothic" w:hAnsi="Century Gothic" w:cstheme="minorHAnsi"/>
          <w:sz w:val="22"/>
          <w:szCs w:val="22"/>
        </w:rPr>
        <w:t xml:space="preserve"> </w:t>
      </w:r>
      <w:r w:rsidRPr="00892673">
        <w:rPr>
          <w:rFonts w:ascii="Century Gothic" w:hAnsi="Century Gothic" w:cstheme="minorHAnsi"/>
          <w:sz w:val="22"/>
          <w:szCs w:val="22"/>
        </w:rPr>
        <w:t>desempate una vez que se produzca el empate, y no con carácter previo.</w:t>
      </w:r>
    </w:p>
    <w:p w14:paraId="4470AEC5" w14:textId="77777777" w:rsidR="00863BDF" w:rsidRPr="00892673" w:rsidRDefault="00863BDF" w:rsidP="001C3BB3">
      <w:pPr>
        <w:autoSpaceDE w:val="0"/>
        <w:autoSpaceDN w:val="0"/>
        <w:adjustRightInd w:val="0"/>
        <w:jc w:val="both"/>
        <w:rPr>
          <w:rFonts w:ascii="Century Gothic" w:hAnsi="Century Gothic" w:cstheme="minorHAnsi"/>
          <w:b/>
          <w:bCs/>
          <w:sz w:val="22"/>
          <w:szCs w:val="22"/>
        </w:rPr>
      </w:pPr>
    </w:p>
    <w:p w14:paraId="31EDA5BE" w14:textId="411DAAA5" w:rsidR="00863BDF" w:rsidRPr="00892673" w:rsidRDefault="00A16B92" w:rsidP="001C3BB3">
      <w:pPr>
        <w:autoSpaceDE w:val="0"/>
        <w:autoSpaceDN w:val="0"/>
        <w:adjustRightInd w:val="0"/>
        <w:jc w:val="both"/>
        <w:rPr>
          <w:rFonts w:ascii="Century Gothic" w:hAnsi="Century Gothic" w:cstheme="minorHAnsi"/>
          <w:b/>
          <w:bCs/>
          <w:sz w:val="22"/>
          <w:szCs w:val="22"/>
        </w:rPr>
      </w:pPr>
      <w:r w:rsidRPr="00892673">
        <w:rPr>
          <w:rFonts w:ascii="Century Gothic" w:hAnsi="Century Gothic" w:cstheme="minorHAnsi"/>
          <w:b/>
          <w:bCs/>
          <w:sz w:val="22"/>
          <w:szCs w:val="22"/>
        </w:rPr>
        <w:t>10</w:t>
      </w:r>
      <w:r w:rsidR="00863BDF" w:rsidRPr="00892673">
        <w:rPr>
          <w:rFonts w:ascii="Century Gothic" w:hAnsi="Century Gothic" w:cstheme="minorHAnsi"/>
          <w:b/>
          <w:bCs/>
          <w:sz w:val="22"/>
          <w:szCs w:val="22"/>
        </w:rPr>
        <w:t>. Ofertas anormalmente bajas</w:t>
      </w:r>
    </w:p>
    <w:p w14:paraId="04FC2C44" w14:textId="77777777" w:rsidR="00863BDF" w:rsidRPr="00892673" w:rsidRDefault="00863BDF" w:rsidP="001C3BB3">
      <w:pPr>
        <w:autoSpaceDE w:val="0"/>
        <w:autoSpaceDN w:val="0"/>
        <w:adjustRightInd w:val="0"/>
        <w:jc w:val="both"/>
        <w:rPr>
          <w:rFonts w:ascii="Century Gothic" w:hAnsi="Century Gothic" w:cstheme="minorHAnsi"/>
          <w:sz w:val="22"/>
          <w:szCs w:val="22"/>
        </w:rPr>
      </w:pPr>
      <w:r w:rsidRPr="00892673">
        <w:rPr>
          <w:rFonts w:ascii="Century Gothic" w:hAnsi="Century Gothic" w:cstheme="minorHAnsi"/>
          <w:sz w:val="22"/>
          <w:szCs w:val="22"/>
        </w:rPr>
        <w:t xml:space="preserve">La mesa de contratación o, en su defecto, el órgano de </w:t>
      </w:r>
      <w:proofErr w:type="gramStart"/>
      <w:r w:rsidRPr="00892673">
        <w:rPr>
          <w:rFonts w:ascii="Century Gothic" w:hAnsi="Century Gothic" w:cstheme="minorHAnsi"/>
          <w:sz w:val="22"/>
          <w:szCs w:val="22"/>
        </w:rPr>
        <w:t>contratación,</w:t>
      </w:r>
      <w:proofErr w:type="gramEnd"/>
      <w:r w:rsidRPr="00892673">
        <w:rPr>
          <w:rFonts w:ascii="Century Gothic" w:hAnsi="Century Gothic" w:cstheme="minorHAnsi"/>
          <w:sz w:val="22"/>
          <w:szCs w:val="22"/>
        </w:rPr>
        <w:t xml:space="preserve"> deberá</w:t>
      </w:r>
    </w:p>
    <w:p w14:paraId="405F870C" w14:textId="165BA937" w:rsidR="00863BDF" w:rsidRPr="00892673" w:rsidRDefault="00863BDF" w:rsidP="001C3BB3">
      <w:pPr>
        <w:autoSpaceDE w:val="0"/>
        <w:autoSpaceDN w:val="0"/>
        <w:adjustRightInd w:val="0"/>
        <w:jc w:val="both"/>
        <w:rPr>
          <w:rFonts w:ascii="Century Gothic" w:hAnsi="Century Gothic" w:cstheme="minorHAnsi"/>
          <w:sz w:val="22"/>
          <w:szCs w:val="22"/>
        </w:rPr>
      </w:pPr>
      <w:r w:rsidRPr="00892673">
        <w:rPr>
          <w:rFonts w:ascii="Century Gothic" w:hAnsi="Century Gothic" w:cstheme="minorHAnsi"/>
          <w:sz w:val="22"/>
          <w:szCs w:val="22"/>
        </w:rPr>
        <w:t xml:space="preserve">identificar las ofertas que se encuentran incursas en presunción de anormalidad, </w:t>
      </w:r>
      <w:r w:rsidR="006C2DD5" w:rsidRPr="00892673">
        <w:rPr>
          <w:rFonts w:ascii="Century Gothic" w:hAnsi="Century Gothic" w:cs="Calibri"/>
          <w:color w:val="000000"/>
          <w:sz w:val="22"/>
          <w:szCs w:val="22"/>
        </w:rPr>
        <w:t xml:space="preserve">en caso de que en </w:t>
      </w:r>
      <w:r w:rsidRPr="00892673">
        <w:rPr>
          <w:rFonts w:ascii="Century Gothic" w:hAnsi="Century Gothic" w:cstheme="minorHAnsi"/>
          <w:sz w:val="22"/>
          <w:szCs w:val="22"/>
        </w:rPr>
        <w:t xml:space="preserve">los documentos que rigen la contratación </w:t>
      </w:r>
      <w:r w:rsidR="00883ED2" w:rsidRPr="00892673">
        <w:rPr>
          <w:rFonts w:ascii="Century Gothic" w:hAnsi="Century Gothic" w:cstheme="minorHAnsi"/>
          <w:sz w:val="22"/>
          <w:szCs w:val="22"/>
        </w:rPr>
        <w:t xml:space="preserve">se hayan fijado </w:t>
      </w:r>
      <w:r w:rsidRPr="00892673">
        <w:rPr>
          <w:rFonts w:ascii="Century Gothic" w:hAnsi="Century Gothic" w:cstheme="minorHAnsi"/>
          <w:sz w:val="22"/>
          <w:szCs w:val="22"/>
        </w:rPr>
        <w:t xml:space="preserve">los parámetros objetivos </w:t>
      </w:r>
      <w:r w:rsidR="00883ED2" w:rsidRPr="00892673">
        <w:rPr>
          <w:rFonts w:ascii="Century Gothic" w:hAnsi="Century Gothic" w:cstheme="minorHAnsi"/>
          <w:sz w:val="22"/>
          <w:szCs w:val="22"/>
        </w:rPr>
        <w:t>necesarios para</w:t>
      </w:r>
      <w:r w:rsidRPr="00892673">
        <w:rPr>
          <w:rFonts w:ascii="Century Gothic" w:hAnsi="Century Gothic" w:cstheme="minorHAnsi"/>
          <w:sz w:val="22"/>
          <w:szCs w:val="22"/>
        </w:rPr>
        <w:t xml:space="preserve"> identificar los casos en los que una oferta se considera anormal.</w:t>
      </w:r>
    </w:p>
    <w:p w14:paraId="4B6115D5" w14:textId="77777777" w:rsidR="00863BDF" w:rsidRPr="00892673" w:rsidRDefault="00863BDF" w:rsidP="001C3BB3">
      <w:pPr>
        <w:autoSpaceDE w:val="0"/>
        <w:autoSpaceDN w:val="0"/>
        <w:adjustRightInd w:val="0"/>
        <w:jc w:val="both"/>
        <w:rPr>
          <w:rFonts w:ascii="Century Gothic" w:hAnsi="Century Gothic" w:cstheme="minorHAnsi"/>
          <w:sz w:val="22"/>
          <w:szCs w:val="22"/>
        </w:rPr>
      </w:pPr>
    </w:p>
    <w:p w14:paraId="668F628B" w14:textId="77777777" w:rsidR="00863BDF" w:rsidRPr="00892673" w:rsidRDefault="00863BDF" w:rsidP="001C3BB3">
      <w:pPr>
        <w:autoSpaceDE w:val="0"/>
        <w:autoSpaceDN w:val="0"/>
        <w:adjustRightInd w:val="0"/>
        <w:jc w:val="both"/>
        <w:rPr>
          <w:rFonts w:ascii="Century Gothic" w:hAnsi="Century Gothic" w:cstheme="minorHAnsi"/>
          <w:sz w:val="22"/>
          <w:szCs w:val="22"/>
        </w:rPr>
      </w:pPr>
      <w:r w:rsidRPr="00892673">
        <w:rPr>
          <w:rFonts w:ascii="Century Gothic" w:hAnsi="Century Gothic" w:cstheme="minorHAnsi"/>
          <w:sz w:val="22"/>
          <w:szCs w:val="22"/>
        </w:rPr>
        <w:t>Cuando la mesa de contratación o, en su defecto, el órgano de contratación</w:t>
      </w:r>
    </w:p>
    <w:p w14:paraId="25C46A5B" w14:textId="77777777" w:rsidR="00863BDF" w:rsidRPr="00892673" w:rsidRDefault="00863BDF" w:rsidP="001C3BB3">
      <w:pPr>
        <w:autoSpaceDE w:val="0"/>
        <w:autoSpaceDN w:val="0"/>
        <w:adjustRightInd w:val="0"/>
        <w:jc w:val="both"/>
        <w:rPr>
          <w:rFonts w:ascii="Century Gothic" w:hAnsi="Century Gothic" w:cstheme="minorHAnsi"/>
          <w:sz w:val="22"/>
          <w:szCs w:val="22"/>
        </w:rPr>
      </w:pPr>
      <w:r w:rsidRPr="00892673">
        <w:rPr>
          <w:rFonts w:ascii="Century Gothic" w:hAnsi="Century Gothic" w:cstheme="minorHAnsi"/>
          <w:sz w:val="22"/>
          <w:szCs w:val="22"/>
        </w:rPr>
        <w:t>identifique una o varias ofertas incursas en presunción de anormalidad, deberá</w:t>
      </w:r>
    </w:p>
    <w:p w14:paraId="1D62A0C3" w14:textId="070B090A" w:rsidR="00863BDF" w:rsidRPr="001C3BB3" w:rsidRDefault="00863BDF" w:rsidP="001C3BB3">
      <w:pPr>
        <w:autoSpaceDE w:val="0"/>
        <w:autoSpaceDN w:val="0"/>
        <w:adjustRightInd w:val="0"/>
        <w:jc w:val="both"/>
        <w:rPr>
          <w:rFonts w:ascii="Century Gothic" w:hAnsi="Century Gothic" w:cstheme="minorHAnsi"/>
          <w:sz w:val="22"/>
          <w:szCs w:val="22"/>
        </w:rPr>
      </w:pPr>
      <w:r w:rsidRPr="00892673">
        <w:rPr>
          <w:rFonts w:ascii="Century Gothic" w:hAnsi="Century Gothic" w:cstheme="minorHAnsi"/>
          <w:sz w:val="22"/>
          <w:szCs w:val="22"/>
        </w:rPr>
        <w:t xml:space="preserve">requerir al licitador o licitadores que las hubieren presentado para que, en el plazo máximo de </w:t>
      </w:r>
      <w:r w:rsidR="0058204A" w:rsidRPr="00892673">
        <w:rPr>
          <w:rFonts w:ascii="Century Gothic" w:hAnsi="Century Gothic" w:cstheme="minorHAnsi"/>
          <w:sz w:val="22"/>
          <w:szCs w:val="22"/>
        </w:rPr>
        <w:t>3 días</w:t>
      </w:r>
      <w:r w:rsidR="001D1679" w:rsidRPr="00892673">
        <w:rPr>
          <w:rFonts w:ascii="Century Gothic" w:hAnsi="Century Gothic" w:cstheme="minorHAnsi"/>
          <w:sz w:val="22"/>
          <w:szCs w:val="22"/>
        </w:rPr>
        <w:t xml:space="preserve"> hábiles </w:t>
      </w:r>
      <w:r w:rsidRPr="00892673">
        <w:rPr>
          <w:rFonts w:ascii="Century Gothic" w:hAnsi="Century Gothic" w:cstheme="minorHAnsi"/>
          <w:sz w:val="22"/>
          <w:szCs w:val="22"/>
        </w:rPr>
        <w:t>a</w:t>
      </w:r>
      <w:r w:rsidRPr="001C3BB3">
        <w:rPr>
          <w:rFonts w:ascii="Century Gothic" w:hAnsi="Century Gothic" w:cstheme="minorHAnsi"/>
          <w:sz w:val="22"/>
          <w:szCs w:val="22"/>
        </w:rPr>
        <w:t xml:space="preserve"> contar desde el día siguiente a dicha notificación, puedan justificar y desglosar</w:t>
      </w:r>
      <w:r w:rsidR="00953041" w:rsidRPr="001C3BB3">
        <w:rPr>
          <w:rFonts w:ascii="Century Gothic" w:hAnsi="Century Gothic" w:cstheme="minorHAnsi"/>
          <w:sz w:val="22"/>
          <w:szCs w:val="22"/>
        </w:rPr>
        <w:t>,</w:t>
      </w:r>
      <w:r w:rsidRPr="001C3BB3">
        <w:rPr>
          <w:rFonts w:ascii="Century Gothic" w:hAnsi="Century Gothic" w:cstheme="minorHAnsi"/>
          <w:sz w:val="22"/>
          <w:szCs w:val="22"/>
        </w:rPr>
        <w:t xml:space="preserve"> razonada y detalladamente</w:t>
      </w:r>
      <w:r w:rsidR="00953041" w:rsidRPr="001C3BB3">
        <w:rPr>
          <w:rFonts w:ascii="Century Gothic" w:hAnsi="Century Gothic" w:cstheme="minorHAnsi"/>
          <w:sz w:val="22"/>
          <w:szCs w:val="22"/>
        </w:rPr>
        <w:t>,</w:t>
      </w:r>
      <w:r w:rsidRPr="001C3BB3">
        <w:rPr>
          <w:rFonts w:ascii="Century Gothic" w:hAnsi="Century Gothic" w:cstheme="minorHAnsi"/>
          <w:sz w:val="22"/>
          <w:szCs w:val="22"/>
        </w:rPr>
        <w:t xml:space="preserve"> el bajo nivel de los precios, o de costes, o cualquier otro parámetro en base al cual se haya definido la anormalidad de la oferta, mediante la presentación de la documentación que</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resulte pertinente a estos efectos. Dicha motivación se apreciará discrecionalmente por el órgano de contratación, previo el</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asesoramiento técnico necesario, en su caso.</w:t>
      </w:r>
    </w:p>
    <w:p w14:paraId="6BBE1169" w14:textId="77777777" w:rsidR="00863BDF" w:rsidRPr="001C3BB3" w:rsidRDefault="00863BDF" w:rsidP="001C3BB3">
      <w:pPr>
        <w:autoSpaceDE w:val="0"/>
        <w:autoSpaceDN w:val="0"/>
        <w:adjustRightInd w:val="0"/>
        <w:jc w:val="both"/>
        <w:rPr>
          <w:rFonts w:ascii="Century Gothic" w:hAnsi="Century Gothic" w:cstheme="minorHAnsi"/>
          <w:sz w:val="22"/>
          <w:szCs w:val="22"/>
        </w:rPr>
      </w:pPr>
    </w:p>
    <w:p w14:paraId="4D6FA7ED" w14:textId="1E1E1FEC"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En todo caso, se rechazarán las ofertas si se comprueba que son anormalmente</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bajas porque vulneran la normativa sobre subcontratación o no cumplen las</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obligaciones aplicables en materia medioambiental, social o laboral, nacional o</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internacional, incluyendo el incumplimiento de los convenios colectivos</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sectoriales vigentes.</w:t>
      </w:r>
    </w:p>
    <w:p w14:paraId="4F8A15AD" w14:textId="77777777" w:rsidR="00863BDF" w:rsidRPr="001C3BB3" w:rsidRDefault="00863BDF" w:rsidP="001C3BB3">
      <w:pPr>
        <w:autoSpaceDE w:val="0"/>
        <w:autoSpaceDN w:val="0"/>
        <w:adjustRightInd w:val="0"/>
        <w:jc w:val="both"/>
        <w:rPr>
          <w:rFonts w:ascii="Century Gothic" w:hAnsi="Century Gothic" w:cstheme="minorHAnsi"/>
          <w:sz w:val="22"/>
          <w:szCs w:val="22"/>
        </w:rPr>
      </w:pPr>
    </w:p>
    <w:p w14:paraId="09582AD6" w14:textId="1ABD056A" w:rsidR="00863BDF" w:rsidRPr="001C3BB3" w:rsidRDefault="00863BDF" w:rsidP="001C3BB3">
      <w:pPr>
        <w:autoSpaceDE w:val="0"/>
        <w:autoSpaceDN w:val="0"/>
        <w:adjustRightInd w:val="0"/>
        <w:jc w:val="both"/>
        <w:rPr>
          <w:rFonts w:ascii="Century Gothic" w:hAnsi="Century Gothic" w:cstheme="minorHAnsi"/>
          <w:sz w:val="22"/>
          <w:szCs w:val="22"/>
        </w:rPr>
      </w:pPr>
      <w:r w:rsidRPr="001C3BB3">
        <w:rPr>
          <w:rFonts w:ascii="Century Gothic" w:hAnsi="Century Gothic" w:cstheme="minorHAnsi"/>
          <w:sz w:val="22"/>
          <w:szCs w:val="22"/>
        </w:rPr>
        <w:t>Asimismo, se entenderá en todo caso que la justificación no explica satisfactoriamente el bajo nivel de los precios o costes propuestos por el licitador</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cuando esta sea incompleta o se fundamente en hipótesis o prácticas</w:t>
      </w:r>
      <w:r w:rsidR="004F450E" w:rsidRPr="001C3BB3">
        <w:rPr>
          <w:rFonts w:ascii="Century Gothic" w:hAnsi="Century Gothic" w:cstheme="minorHAnsi"/>
          <w:sz w:val="22"/>
          <w:szCs w:val="22"/>
        </w:rPr>
        <w:t xml:space="preserve"> </w:t>
      </w:r>
      <w:r w:rsidRPr="001C3BB3">
        <w:rPr>
          <w:rFonts w:ascii="Century Gothic" w:hAnsi="Century Gothic" w:cstheme="minorHAnsi"/>
          <w:sz w:val="22"/>
          <w:szCs w:val="22"/>
        </w:rPr>
        <w:t>inadecuadas desde el punto de vista técnico, jurídico o económico.</w:t>
      </w:r>
    </w:p>
    <w:p w14:paraId="16700F3D" w14:textId="77777777" w:rsidR="00863BDF" w:rsidRPr="001C3BB3" w:rsidRDefault="00863BDF" w:rsidP="001C3BB3">
      <w:pPr>
        <w:autoSpaceDE w:val="0"/>
        <w:autoSpaceDN w:val="0"/>
        <w:adjustRightInd w:val="0"/>
        <w:jc w:val="both"/>
        <w:rPr>
          <w:rFonts w:ascii="Century Gothic" w:hAnsi="Century Gothic" w:cs="Helvetica-Bold"/>
          <w:b/>
          <w:bCs/>
          <w:sz w:val="22"/>
          <w:szCs w:val="22"/>
        </w:rPr>
      </w:pPr>
    </w:p>
    <w:p w14:paraId="6405532D" w14:textId="6FCFB3B2" w:rsidR="00863BDF" w:rsidRPr="001C3BB3" w:rsidRDefault="004F450E" w:rsidP="001C3BB3">
      <w:pPr>
        <w:autoSpaceDE w:val="0"/>
        <w:autoSpaceDN w:val="0"/>
        <w:adjustRightInd w:val="0"/>
        <w:jc w:val="both"/>
        <w:rPr>
          <w:rFonts w:ascii="Century Gothic" w:hAnsi="Century Gothic" w:cs="Helvetica-Bold"/>
          <w:b/>
          <w:bCs/>
          <w:sz w:val="22"/>
          <w:szCs w:val="22"/>
        </w:rPr>
      </w:pPr>
      <w:r w:rsidRPr="001C3BB3">
        <w:rPr>
          <w:rFonts w:ascii="Century Gothic" w:hAnsi="Century Gothic" w:cs="Helvetica-Bold"/>
          <w:b/>
          <w:bCs/>
          <w:sz w:val="22"/>
          <w:szCs w:val="22"/>
        </w:rPr>
        <w:t>1</w:t>
      </w:r>
      <w:r w:rsidR="001D1679" w:rsidRPr="001C3BB3">
        <w:rPr>
          <w:rFonts w:ascii="Century Gothic" w:hAnsi="Century Gothic" w:cs="Helvetica-Bold"/>
          <w:b/>
          <w:bCs/>
          <w:sz w:val="22"/>
          <w:szCs w:val="22"/>
        </w:rPr>
        <w:t>1</w:t>
      </w:r>
      <w:r w:rsidR="00863BDF" w:rsidRPr="001C3BB3">
        <w:rPr>
          <w:rFonts w:ascii="Century Gothic" w:hAnsi="Century Gothic" w:cs="Helvetica-Bold"/>
          <w:b/>
          <w:bCs/>
          <w:sz w:val="22"/>
          <w:szCs w:val="22"/>
        </w:rPr>
        <w:t>. Adjudicación</w:t>
      </w:r>
    </w:p>
    <w:p w14:paraId="0CEBBFE7" w14:textId="0F997B86" w:rsidR="00863BDF" w:rsidRPr="001C3BB3" w:rsidRDefault="00863BDF" w:rsidP="001C3BB3">
      <w:pPr>
        <w:autoSpaceDE w:val="0"/>
        <w:autoSpaceDN w:val="0"/>
        <w:adjustRightInd w:val="0"/>
        <w:jc w:val="both"/>
        <w:rPr>
          <w:rFonts w:ascii="Century Gothic" w:hAnsi="Century Gothic" w:cs="Helvetica"/>
          <w:sz w:val="22"/>
          <w:szCs w:val="22"/>
        </w:rPr>
      </w:pPr>
      <w:r w:rsidRPr="001C3BB3">
        <w:rPr>
          <w:rFonts w:ascii="Century Gothic" w:hAnsi="Century Gothic" w:cs="Helvetica"/>
          <w:sz w:val="22"/>
          <w:szCs w:val="22"/>
        </w:rPr>
        <w:t>La adjudicación deberá realizarse de acuerdo con los plazos especificados en</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cada procedimiento, salvo que la documentación que rige el contrato o por</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acuerdo del órgano de contratación, se establezca, motivadamente, otro superior.</w:t>
      </w:r>
    </w:p>
    <w:p w14:paraId="4B2DBAD6" w14:textId="77777777" w:rsidR="00863BDF" w:rsidRPr="001C3BB3" w:rsidRDefault="00863BDF" w:rsidP="001C3BB3">
      <w:pPr>
        <w:autoSpaceDE w:val="0"/>
        <w:autoSpaceDN w:val="0"/>
        <w:adjustRightInd w:val="0"/>
        <w:jc w:val="both"/>
        <w:rPr>
          <w:rFonts w:ascii="Century Gothic" w:hAnsi="Century Gothic" w:cs="Helvetica"/>
          <w:sz w:val="22"/>
          <w:szCs w:val="22"/>
        </w:rPr>
      </w:pPr>
    </w:p>
    <w:p w14:paraId="36E853C6" w14:textId="413BD0F7" w:rsidR="00863BDF" w:rsidRPr="001C3BB3" w:rsidRDefault="00863BDF" w:rsidP="001C3BB3">
      <w:pPr>
        <w:autoSpaceDE w:val="0"/>
        <w:autoSpaceDN w:val="0"/>
        <w:adjustRightInd w:val="0"/>
        <w:jc w:val="both"/>
        <w:rPr>
          <w:rFonts w:ascii="Century Gothic" w:hAnsi="Century Gothic" w:cs="Helvetica"/>
          <w:sz w:val="22"/>
          <w:szCs w:val="22"/>
        </w:rPr>
      </w:pPr>
      <w:r w:rsidRPr="001C3BB3">
        <w:rPr>
          <w:rFonts w:ascii="Century Gothic" w:hAnsi="Century Gothic" w:cs="Helvetica"/>
          <w:sz w:val="22"/>
          <w:szCs w:val="22"/>
        </w:rPr>
        <w:t>Transcurridos los plazos señalados para la adjudicación sin que se haya</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dictado</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el acuerdo de adjudicación, los licitadores tendrán derecho a retirar su</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propuesta.</w:t>
      </w:r>
    </w:p>
    <w:p w14:paraId="09E29B04" w14:textId="77777777" w:rsidR="00863BDF" w:rsidRPr="001C3BB3" w:rsidRDefault="00863BDF" w:rsidP="001C3BB3">
      <w:pPr>
        <w:autoSpaceDE w:val="0"/>
        <w:autoSpaceDN w:val="0"/>
        <w:adjustRightInd w:val="0"/>
        <w:jc w:val="both"/>
        <w:rPr>
          <w:rFonts w:ascii="Century Gothic" w:hAnsi="Century Gothic" w:cs="Helvetica"/>
          <w:sz w:val="22"/>
          <w:szCs w:val="22"/>
        </w:rPr>
      </w:pPr>
    </w:p>
    <w:p w14:paraId="361F3C14" w14:textId="74E28FC1" w:rsidR="00863BDF" w:rsidRPr="001C3BB3" w:rsidRDefault="00863BDF" w:rsidP="001C3BB3">
      <w:pPr>
        <w:autoSpaceDE w:val="0"/>
        <w:autoSpaceDN w:val="0"/>
        <w:adjustRightInd w:val="0"/>
        <w:jc w:val="both"/>
        <w:rPr>
          <w:rFonts w:ascii="Century Gothic" w:hAnsi="Century Gothic" w:cs="Helvetica"/>
          <w:sz w:val="22"/>
          <w:szCs w:val="22"/>
        </w:rPr>
      </w:pPr>
      <w:r w:rsidRPr="001C3BB3">
        <w:rPr>
          <w:rFonts w:ascii="Century Gothic" w:hAnsi="Century Gothic" w:cs="Helvetica"/>
          <w:sz w:val="22"/>
          <w:szCs w:val="22"/>
        </w:rPr>
        <w:t>No obstante, el órgano de contratación podrá solicitar a los licitadores que</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mantengan su oferta por un plazo superior, previa comunicación a los</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licitadores</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y publicación en el perfil de contratante, si fuera necesario, manteniéndose la</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licitación con aquellos licitadores que acepten la prórroga.</w:t>
      </w:r>
    </w:p>
    <w:p w14:paraId="6750A28E" w14:textId="77777777" w:rsidR="00863BDF" w:rsidRPr="001C3BB3" w:rsidRDefault="00863BDF" w:rsidP="001C3BB3">
      <w:pPr>
        <w:autoSpaceDE w:val="0"/>
        <w:autoSpaceDN w:val="0"/>
        <w:adjustRightInd w:val="0"/>
        <w:jc w:val="both"/>
        <w:rPr>
          <w:rFonts w:ascii="Century Gothic" w:hAnsi="Century Gothic" w:cs="Helvetica"/>
          <w:sz w:val="22"/>
          <w:szCs w:val="22"/>
        </w:rPr>
      </w:pPr>
    </w:p>
    <w:p w14:paraId="44DBE63C" w14:textId="076506A2" w:rsidR="00863BDF" w:rsidRPr="001C3BB3" w:rsidRDefault="00863BDF" w:rsidP="001C3BB3">
      <w:pPr>
        <w:autoSpaceDE w:val="0"/>
        <w:autoSpaceDN w:val="0"/>
        <w:adjustRightInd w:val="0"/>
        <w:jc w:val="both"/>
        <w:rPr>
          <w:rFonts w:ascii="Century Gothic" w:hAnsi="Century Gothic" w:cs="Helvetica"/>
          <w:sz w:val="22"/>
          <w:szCs w:val="22"/>
        </w:rPr>
      </w:pPr>
      <w:r w:rsidRPr="001C3BB3">
        <w:rPr>
          <w:rFonts w:ascii="Century Gothic" w:hAnsi="Century Gothic" w:cs="Helvetica"/>
          <w:sz w:val="22"/>
          <w:szCs w:val="22"/>
        </w:rPr>
        <w:t>El acuerdo de adjudicación del contrato deberá de ser motivado en referencia a</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los criterios de adjudicación que figuren en el Pliego o Documento de</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condiciones, y tendrá que especificar las características y ventajas de la oferta</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seleccionada, incorporando la indicación de las puntuaciones, totales y</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lastRenderedPageBreak/>
        <w:t>parciales, obtenidas por todas las empresas admitidas, en cada uno de los</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criterios de adjudicación. Si el órgano de contratación se aparta de la propuesta</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de adjudicación, deberá justificar los motivos de su resolución.</w:t>
      </w:r>
    </w:p>
    <w:p w14:paraId="431C5C32" w14:textId="77777777" w:rsidR="00863BDF" w:rsidRPr="001C3BB3" w:rsidRDefault="00863BDF" w:rsidP="001C3BB3">
      <w:pPr>
        <w:autoSpaceDE w:val="0"/>
        <w:autoSpaceDN w:val="0"/>
        <w:adjustRightInd w:val="0"/>
        <w:jc w:val="both"/>
        <w:rPr>
          <w:rFonts w:ascii="Century Gothic" w:hAnsi="Century Gothic" w:cs="Helvetica"/>
          <w:sz w:val="22"/>
          <w:szCs w:val="22"/>
        </w:rPr>
      </w:pPr>
    </w:p>
    <w:p w14:paraId="2EBED2B2" w14:textId="19758B7C" w:rsidR="00863BDF" w:rsidRPr="001C3BB3" w:rsidRDefault="00863BDF" w:rsidP="001C3BB3">
      <w:pPr>
        <w:autoSpaceDE w:val="0"/>
        <w:autoSpaceDN w:val="0"/>
        <w:adjustRightInd w:val="0"/>
        <w:jc w:val="both"/>
        <w:rPr>
          <w:rFonts w:ascii="Century Gothic" w:hAnsi="Century Gothic" w:cs="Helvetica"/>
          <w:sz w:val="22"/>
          <w:szCs w:val="22"/>
        </w:rPr>
      </w:pPr>
      <w:r w:rsidRPr="001C3BB3">
        <w:rPr>
          <w:rFonts w:ascii="Century Gothic" w:hAnsi="Century Gothic" w:cs="Helvetica"/>
          <w:sz w:val="22"/>
          <w:szCs w:val="22"/>
        </w:rPr>
        <w:t>El resultado de la adjudicación se debe notificar, motivadamente, al licitador</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 xml:space="preserve">adjudicatario y al resto de licitadores. </w:t>
      </w:r>
      <w:r w:rsidR="00953041" w:rsidRPr="001C3BB3">
        <w:rPr>
          <w:rFonts w:ascii="Century Gothic" w:hAnsi="Century Gothic" w:cs="Helvetica"/>
          <w:sz w:val="22"/>
          <w:szCs w:val="22"/>
        </w:rPr>
        <w:t>Así mismo</w:t>
      </w:r>
      <w:r w:rsidRPr="001C3BB3">
        <w:rPr>
          <w:rFonts w:ascii="Century Gothic" w:hAnsi="Century Gothic" w:cs="Helvetica"/>
          <w:sz w:val="22"/>
          <w:szCs w:val="22"/>
        </w:rPr>
        <w:t>, las adjudicaciones de los contratos regulados en las presentes Instrucciones de Contratación se publicarán en el perfil de contratante, excepto</w:t>
      </w:r>
      <w:r w:rsidR="00953041" w:rsidRPr="001C3BB3">
        <w:rPr>
          <w:rFonts w:ascii="Century Gothic" w:hAnsi="Century Gothic" w:cs="Helvetica"/>
          <w:sz w:val="22"/>
          <w:szCs w:val="22"/>
        </w:rPr>
        <w:t xml:space="preserve"> </w:t>
      </w:r>
      <w:r w:rsidRPr="001C3BB3">
        <w:rPr>
          <w:rFonts w:ascii="Century Gothic" w:hAnsi="Century Gothic" w:cs="Helvetica"/>
          <w:sz w:val="22"/>
          <w:szCs w:val="22"/>
        </w:rPr>
        <w:t>aquellos contratos que, de acuerdo con lo que se señala en las presentes</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Instrucciones de Contratación, no requieren de publicación de la adjudicación.</w:t>
      </w:r>
    </w:p>
    <w:p w14:paraId="69A5D1B3" w14:textId="77777777" w:rsidR="00863BDF" w:rsidRPr="001C3BB3" w:rsidRDefault="00863BDF" w:rsidP="001C3BB3">
      <w:pPr>
        <w:autoSpaceDE w:val="0"/>
        <w:autoSpaceDN w:val="0"/>
        <w:adjustRightInd w:val="0"/>
        <w:jc w:val="both"/>
        <w:rPr>
          <w:rFonts w:ascii="Century Gothic" w:hAnsi="Century Gothic" w:cs="Helvetica"/>
          <w:sz w:val="22"/>
          <w:szCs w:val="22"/>
        </w:rPr>
      </w:pPr>
    </w:p>
    <w:p w14:paraId="196AB478" w14:textId="77777777" w:rsidR="00863BDF" w:rsidRPr="001C3BB3" w:rsidRDefault="00863BDF" w:rsidP="001C3BB3">
      <w:pPr>
        <w:autoSpaceDE w:val="0"/>
        <w:autoSpaceDN w:val="0"/>
        <w:adjustRightInd w:val="0"/>
        <w:jc w:val="both"/>
        <w:rPr>
          <w:rFonts w:ascii="Century Gothic" w:hAnsi="Century Gothic" w:cs="Helvetica"/>
          <w:sz w:val="22"/>
          <w:szCs w:val="22"/>
        </w:rPr>
      </w:pPr>
      <w:r w:rsidRPr="001C3BB3">
        <w:rPr>
          <w:rFonts w:ascii="Century Gothic" w:hAnsi="Century Gothic" w:cs="Helvetica"/>
          <w:sz w:val="22"/>
          <w:szCs w:val="22"/>
        </w:rPr>
        <w:t>Con el fin de comprobar el cumplimiento de todos los requisitos para contratar</w:t>
      </w:r>
    </w:p>
    <w:p w14:paraId="6A44E4EA" w14:textId="06EDF880" w:rsidR="00863BDF" w:rsidRPr="001C3BB3" w:rsidRDefault="00863BDF" w:rsidP="001C3BB3">
      <w:pPr>
        <w:autoSpaceDE w:val="0"/>
        <w:autoSpaceDN w:val="0"/>
        <w:adjustRightInd w:val="0"/>
        <w:jc w:val="both"/>
        <w:rPr>
          <w:rFonts w:ascii="Century Gothic" w:hAnsi="Century Gothic" w:cs="Helvetica"/>
          <w:sz w:val="22"/>
          <w:szCs w:val="22"/>
        </w:rPr>
      </w:pPr>
      <w:r w:rsidRPr="001C3BB3">
        <w:rPr>
          <w:rFonts w:ascii="Century Gothic" w:hAnsi="Century Gothic" w:cs="Helvetica"/>
          <w:sz w:val="22"/>
          <w:szCs w:val="22"/>
        </w:rPr>
        <w:t>con la Cámara, se requerirá al licitador que haya presentado la oferta más</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ventajosa para que</w:t>
      </w:r>
      <w:r w:rsidR="00953041" w:rsidRPr="001C3BB3">
        <w:rPr>
          <w:rFonts w:ascii="Century Gothic" w:hAnsi="Century Gothic" w:cs="Helvetica"/>
          <w:sz w:val="22"/>
          <w:szCs w:val="22"/>
        </w:rPr>
        <w:t xml:space="preserve"> </w:t>
      </w:r>
      <w:r w:rsidRPr="001C3BB3">
        <w:rPr>
          <w:rFonts w:ascii="Century Gothic" w:hAnsi="Century Gothic" w:cs="Helvetica"/>
          <w:sz w:val="22"/>
          <w:szCs w:val="22"/>
        </w:rPr>
        <w:t xml:space="preserve">presente la documentación que </w:t>
      </w:r>
      <w:r w:rsidR="00953041" w:rsidRPr="001C3BB3">
        <w:rPr>
          <w:rFonts w:ascii="Century Gothic" w:hAnsi="Century Gothic" w:cs="Helvetica"/>
          <w:sz w:val="22"/>
          <w:szCs w:val="22"/>
        </w:rPr>
        <w:t>se hubiera podido detallar en el</w:t>
      </w:r>
      <w:r w:rsidRPr="001C3BB3">
        <w:rPr>
          <w:rFonts w:ascii="Century Gothic" w:hAnsi="Century Gothic" w:cs="Helvetica"/>
          <w:sz w:val="22"/>
          <w:szCs w:val="22"/>
        </w:rPr>
        <w:t xml:space="preserve"> Pliego o Documento de Condiciones de la licitación.</w:t>
      </w:r>
    </w:p>
    <w:p w14:paraId="700EE6EE" w14:textId="77777777" w:rsidR="00863BDF" w:rsidRPr="001C3BB3" w:rsidRDefault="00863BDF" w:rsidP="001C3BB3">
      <w:pPr>
        <w:autoSpaceDE w:val="0"/>
        <w:autoSpaceDN w:val="0"/>
        <w:adjustRightInd w:val="0"/>
        <w:jc w:val="both"/>
        <w:rPr>
          <w:rFonts w:ascii="Century Gothic" w:hAnsi="Century Gothic" w:cs="Helvetica-Bold"/>
          <w:b/>
          <w:bCs/>
          <w:sz w:val="22"/>
          <w:szCs w:val="22"/>
        </w:rPr>
      </w:pPr>
    </w:p>
    <w:p w14:paraId="06BE3752" w14:textId="05DF30ED" w:rsidR="00863BDF" w:rsidRPr="001C3BB3" w:rsidRDefault="004F450E" w:rsidP="001C3BB3">
      <w:pPr>
        <w:autoSpaceDE w:val="0"/>
        <w:autoSpaceDN w:val="0"/>
        <w:adjustRightInd w:val="0"/>
        <w:jc w:val="both"/>
        <w:rPr>
          <w:rFonts w:ascii="Century Gothic" w:hAnsi="Century Gothic" w:cs="Helvetica-Bold"/>
          <w:b/>
          <w:bCs/>
          <w:sz w:val="22"/>
          <w:szCs w:val="22"/>
        </w:rPr>
      </w:pPr>
      <w:r w:rsidRPr="001C3BB3">
        <w:rPr>
          <w:rFonts w:ascii="Century Gothic" w:hAnsi="Century Gothic" w:cs="Helvetica-Bold"/>
          <w:b/>
          <w:bCs/>
          <w:sz w:val="22"/>
          <w:szCs w:val="22"/>
        </w:rPr>
        <w:t>1</w:t>
      </w:r>
      <w:r w:rsidR="001D1679" w:rsidRPr="001C3BB3">
        <w:rPr>
          <w:rFonts w:ascii="Century Gothic" w:hAnsi="Century Gothic" w:cs="Helvetica-Bold"/>
          <w:b/>
          <w:bCs/>
          <w:sz w:val="22"/>
          <w:szCs w:val="22"/>
        </w:rPr>
        <w:t>2</w:t>
      </w:r>
      <w:r w:rsidR="00863BDF" w:rsidRPr="001C3BB3">
        <w:rPr>
          <w:rFonts w:ascii="Century Gothic" w:hAnsi="Century Gothic" w:cs="Helvetica-Bold"/>
          <w:b/>
          <w:bCs/>
          <w:sz w:val="22"/>
          <w:szCs w:val="22"/>
        </w:rPr>
        <w:t>. Renuncia</w:t>
      </w:r>
    </w:p>
    <w:p w14:paraId="2AE765FD" w14:textId="1FF01806" w:rsidR="00953041" w:rsidRPr="001C3BB3" w:rsidRDefault="00863BDF" w:rsidP="001C3BB3">
      <w:pPr>
        <w:autoSpaceDE w:val="0"/>
        <w:autoSpaceDN w:val="0"/>
        <w:adjustRightInd w:val="0"/>
        <w:jc w:val="both"/>
        <w:rPr>
          <w:rFonts w:ascii="Century Gothic" w:hAnsi="Century Gothic" w:cs="Helvetica"/>
          <w:sz w:val="22"/>
          <w:szCs w:val="22"/>
        </w:rPr>
        <w:sectPr w:rsidR="00953041" w:rsidRPr="001C3BB3">
          <w:footerReference w:type="default" r:id="rId9"/>
          <w:pgSz w:w="11906" w:h="16838"/>
          <w:pgMar w:top="1417" w:right="1701" w:bottom="1417" w:left="1701" w:header="708" w:footer="708" w:gutter="0"/>
          <w:cols w:space="708"/>
          <w:docGrid w:linePitch="360"/>
        </w:sectPr>
      </w:pPr>
      <w:r w:rsidRPr="001C3BB3">
        <w:rPr>
          <w:rFonts w:ascii="Century Gothic" w:hAnsi="Century Gothic" w:cs="Helvetica"/>
          <w:sz w:val="22"/>
          <w:szCs w:val="22"/>
        </w:rPr>
        <w:t xml:space="preserve">En el caso en el que el licitador que haya resultado adjudicatario renunciara a la formalización del contrato o no proceda a presentar la documentación </w:t>
      </w:r>
      <w:r w:rsidR="001D1679" w:rsidRPr="00892673">
        <w:rPr>
          <w:rFonts w:ascii="Century Gothic" w:hAnsi="Century Gothic" w:cs="Helvetica"/>
          <w:sz w:val="22"/>
          <w:szCs w:val="22"/>
        </w:rPr>
        <w:t xml:space="preserve">requerida </w:t>
      </w:r>
      <w:r w:rsidRPr="00892673">
        <w:rPr>
          <w:rFonts w:ascii="Century Gothic" w:hAnsi="Century Gothic" w:cs="Helvetica"/>
          <w:sz w:val="22"/>
          <w:szCs w:val="22"/>
        </w:rPr>
        <w:t>en</w:t>
      </w:r>
      <w:r w:rsidRPr="001C3BB3">
        <w:rPr>
          <w:rFonts w:ascii="Century Gothic" w:hAnsi="Century Gothic" w:cs="Helvetica"/>
          <w:sz w:val="22"/>
          <w:szCs w:val="22"/>
        </w:rPr>
        <w:t xml:space="preserve"> el plazo señalado, se entenderá que ha retirado su oferta,</w:t>
      </w:r>
      <w:r w:rsidR="004F450E" w:rsidRPr="001C3BB3">
        <w:rPr>
          <w:rFonts w:ascii="Century Gothic" w:hAnsi="Century Gothic" w:cs="Helvetica"/>
          <w:sz w:val="22"/>
          <w:szCs w:val="22"/>
        </w:rPr>
        <w:t xml:space="preserve"> </w:t>
      </w:r>
      <w:r w:rsidRPr="001C3BB3">
        <w:rPr>
          <w:rFonts w:ascii="Century Gothic" w:hAnsi="Century Gothic" w:cs="Helvetica"/>
          <w:sz w:val="22"/>
          <w:szCs w:val="22"/>
        </w:rPr>
        <w:t>procediéndose en ese caso a recabar la misma documentación al licitador siguiente, por el orden en el que hayan quedado clasificadas las ofertas.</w:t>
      </w:r>
      <w:r w:rsidR="00953041" w:rsidRPr="001C3BB3">
        <w:rPr>
          <w:rFonts w:ascii="Century Gothic" w:hAnsi="Century Gothic" w:cs="Helvetica"/>
          <w:sz w:val="22"/>
          <w:szCs w:val="22"/>
        </w:rPr>
        <w:t xml:space="preserve"> </w:t>
      </w:r>
      <w:r w:rsidR="00953041" w:rsidRPr="001C3BB3">
        <w:rPr>
          <w:rFonts w:ascii="Century Gothic" w:hAnsi="Century Gothic" w:cs="TrebuchetMS-Bold"/>
          <w:color w:val="000000"/>
          <w:sz w:val="22"/>
          <w:szCs w:val="22"/>
        </w:rPr>
        <w:t>En tal caso, si se hubiera requerido la constitución de garantía provisional ésta será retenida por la Cámara en concepto de compensación por renuncia a la oferta.</w:t>
      </w:r>
    </w:p>
    <w:p w14:paraId="0A4058A8" w14:textId="77777777" w:rsidR="00CF23E4" w:rsidRPr="00E57AD9" w:rsidRDefault="00CF23E4" w:rsidP="00044B6C">
      <w:pPr>
        <w:autoSpaceDE w:val="0"/>
        <w:autoSpaceDN w:val="0"/>
        <w:adjustRightInd w:val="0"/>
        <w:jc w:val="both"/>
        <w:rPr>
          <w:rFonts w:ascii="Century Gothic" w:hAnsi="Century Gothic" w:cs="TrebuchetMS-Bold"/>
          <w:b/>
          <w:bCs/>
          <w:color w:val="000000"/>
          <w:sz w:val="28"/>
          <w:szCs w:val="28"/>
        </w:rPr>
      </w:pPr>
      <w:r w:rsidRPr="00E57AD9">
        <w:rPr>
          <w:rFonts w:ascii="Century Gothic" w:hAnsi="Century Gothic" w:cs="TrebuchetMS-Bold"/>
          <w:b/>
          <w:bCs/>
          <w:color w:val="000000"/>
          <w:sz w:val="28"/>
          <w:szCs w:val="28"/>
        </w:rPr>
        <w:lastRenderedPageBreak/>
        <w:t>IV.</w:t>
      </w:r>
      <w:r w:rsidR="00462BCA" w:rsidRPr="00E57AD9">
        <w:rPr>
          <w:rFonts w:ascii="Century Gothic" w:hAnsi="Century Gothic" w:cs="TrebuchetMS-Bold"/>
          <w:b/>
          <w:bCs/>
          <w:color w:val="000000"/>
          <w:sz w:val="28"/>
          <w:szCs w:val="28"/>
        </w:rPr>
        <w:t xml:space="preserve"> </w:t>
      </w:r>
      <w:r w:rsidR="00AA6A91" w:rsidRPr="00E57AD9">
        <w:rPr>
          <w:rFonts w:ascii="Century Gothic" w:hAnsi="Century Gothic" w:cs="TrebuchetMS-Bold"/>
          <w:b/>
          <w:bCs/>
          <w:color w:val="000000"/>
          <w:sz w:val="28"/>
          <w:szCs w:val="28"/>
        </w:rPr>
        <w:t>ESQUEMA DE PROCEDIMIENTOS</w:t>
      </w:r>
    </w:p>
    <w:p w14:paraId="6195CBEB" w14:textId="77777777" w:rsidR="00462BCA" w:rsidRPr="00E57AD9" w:rsidRDefault="00462BCA" w:rsidP="00CF23E4">
      <w:pPr>
        <w:autoSpaceDE w:val="0"/>
        <w:autoSpaceDN w:val="0"/>
        <w:adjustRightInd w:val="0"/>
        <w:rPr>
          <w:rFonts w:ascii="Century Gothic" w:hAnsi="Century Gothic" w:cs="TrebuchetMS"/>
          <w:color w:val="000000"/>
          <w:sz w:val="22"/>
          <w:szCs w:val="22"/>
        </w:rPr>
      </w:pPr>
    </w:p>
    <w:p w14:paraId="4ABCDAA0" w14:textId="7916E3E1" w:rsidR="00CF23E4" w:rsidRPr="00E57AD9" w:rsidRDefault="00CF23E4" w:rsidP="00244412">
      <w:pPr>
        <w:autoSpaceDE w:val="0"/>
        <w:autoSpaceDN w:val="0"/>
        <w:adjustRightInd w:val="0"/>
        <w:jc w:val="both"/>
        <w:rPr>
          <w:rFonts w:ascii="Century Gothic" w:hAnsi="Century Gothic" w:cs="TrebuchetMS"/>
          <w:color w:val="000000"/>
          <w:sz w:val="22"/>
          <w:szCs w:val="22"/>
        </w:rPr>
      </w:pPr>
      <w:r w:rsidRPr="00E57AD9">
        <w:rPr>
          <w:rFonts w:ascii="Century Gothic" w:hAnsi="Century Gothic" w:cs="TrebuchetMS"/>
          <w:color w:val="000000"/>
          <w:sz w:val="22"/>
          <w:szCs w:val="22"/>
        </w:rPr>
        <w:t>Los elementos esenciales de cada uno de los procedimientos ordinarios de</w:t>
      </w:r>
      <w:r w:rsidR="00462BCA" w:rsidRPr="00E57AD9">
        <w:rPr>
          <w:rFonts w:ascii="Century Gothic" w:hAnsi="Century Gothic" w:cs="TrebuchetMS"/>
          <w:color w:val="000000"/>
          <w:sz w:val="22"/>
          <w:szCs w:val="22"/>
        </w:rPr>
        <w:t xml:space="preserve"> </w:t>
      </w:r>
      <w:r w:rsidRPr="00E57AD9">
        <w:rPr>
          <w:rFonts w:ascii="Century Gothic" w:hAnsi="Century Gothic" w:cs="TrebuchetMS"/>
          <w:color w:val="000000"/>
          <w:sz w:val="22"/>
          <w:szCs w:val="22"/>
        </w:rPr>
        <w:t xml:space="preserve">contratación definidos en </w:t>
      </w:r>
      <w:r w:rsidR="00244412" w:rsidRPr="00E57AD9">
        <w:rPr>
          <w:rFonts w:ascii="Century Gothic" w:hAnsi="Century Gothic" w:cs="TrebuchetMS"/>
          <w:color w:val="000000"/>
          <w:sz w:val="22"/>
          <w:szCs w:val="22"/>
        </w:rPr>
        <w:t>la Cámara de Comercio de Lanzarote</w:t>
      </w:r>
      <w:r w:rsidR="00462BCA" w:rsidRPr="00E57AD9">
        <w:rPr>
          <w:rFonts w:ascii="Century Gothic" w:hAnsi="Century Gothic" w:cs="TrebuchetMS"/>
          <w:color w:val="000000"/>
          <w:sz w:val="22"/>
          <w:szCs w:val="22"/>
        </w:rPr>
        <w:t xml:space="preserve"> </w:t>
      </w:r>
      <w:r w:rsidR="0058204A" w:rsidRPr="00E57AD9">
        <w:rPr>
          <w:rFonts w:ascii="Century Gothic" w:hAnsi="Century Gothic" w:cs="TrebuchetMS"/>
          <w:color w:val="000000"/>
          <w:sz w:val="22"/>
          <w:szCs w:val="22"/>
        </w:rPr>
        <w:t xml:space="preserve">y La Graciosa </w:t>
      </w:r>
      <w:r w:rsidR="001640FC" w:rsidRPr="00E57AD9">
        <w:rPr>
          <w:rFonts w:ascii="Century Gothic" w:hAnsi="Century Gothic" w:cs="TrebuchetMS"/>
          <w:color w:val="000000"/>
          <w:sz w:val="22"/>
          <w:szCs w:val="22"/>
        </w:rPr>
        <w:t>se resumen en la siguiente Tabla</w:t>
      </w:r>
      <w:r w:rsidRPr="00E57AD9">
        <w:rPr>
          <w:rFonts w:ascii="Century Gothic" w:hAnsi="Century Gothic" w:cs="TrebuchetMS"/>
          <w:color w:val="000000"/>
          <w:sz w:val="22"/>
          <w:szCs w:val="22"/>
        </w:rPr>
        <w:t>:</w:t>
      </w:r>
    </w:p>
    <w:p w14:paraId="4A1C0750" w14:textId="77777777" w:rsidR="00462BCA" w:rsidRPr="00E57AD9" w:rsidRDefault="00462BCA" w:rsidP="00CF23E4">
      <w:pPr>
        <w:autoSpaceDE w:val="0"/>
        <w:autoSpaceDN w:val="0"/>
        <w:adjustRightInd w:val="0"/>
        <w:rPr>
          <w:rFonts w:ascii="Century Gothic" w:hAnsi="Century Gothic" w:cs="TrebuchetMS-Bold"/>
          <w:b/>
          <w:bCs/>
          <w:color w:val="000000"/>
          <w:sz w:val="18"/>
          <w:szCs w:val="18"/>
        </w:rPr>
      </w:pPr>
    </w:p>
    <w:p w14:paraId="30516413" w14:textId="77777777" w:rsidR="00462BCA" w:rsidRPr="00E57AD9" w:rsidRDefault="00462BCA" w:rsidP="00CF23E4">
      <w:pPr>
        <w:autoSpaceDE w:val="0"/>
        <w:autoSpaceDN w:val="0"/>
        <w:adjustRightInd w:val="0"/>
        <w:rPr>
          <w:rFonts w:ascii="Century Gothic" w:hAnsi="Century Gothic" w:cs="TrebuchetMS-Bold"/>
          <w:b/>
          <w:bCs/>
          <w:color w:val="000000"/>
          <w:sz w:val="18"/>
          <w:szCs w:val="18"/>
        </w:rPr>
      </w:pPr>
    </w:p>
    <w:p w14:paraId="3D7908D7" w14:textId="77777777" w:rsidR="00462BCA" w:rsidRPr="00E57AD9" w:rsidRDefault="00462BCA" w:rsidP="00CF23E4">
      <w:pPr>
        <w:autoSpaceDE w:val="0"/>
        <w:autoSpaceDN w:val="0"/>
        <w:adjustRightInd w:val="0"/>
        <w:rPr>
          <w:rFonts w:ascii="Century Gothic" w:hAnsi="Century Gothic" w:cs="TrebuchetMS-Bold"/>
          <w:b/>
          <w:bCs/>
          <w:color w:val="000000"/>
          <w:sz w:val="18"/>
          <w:szCs w:val="18"/>
        </w:rPr>
      </w:pPr>
    </w:p>
    <w:tbl>
      <w:tblPr>
        <w:tblStyle w:val="Tablaconcuadrcula"/>
        <w:tblpPr w:leftFromText="141" w:rightFromText="141" w:vertAnchor="page" w:horzAnchor="margin" w:tblpXSpec="center" w:tblpY="3946"/>
        <w:tblW w:w="11595" w:type="dxa"/>
        <w:tblLayout w:type="fixed"/>
        <w:tblLook w:val="01E0" w:firstRow="1" w:lastRow="1" w:firstColumn="1" w:lastColumn="1" w:noHBand="0" w:noVBand="0"/>
      </w:tblPr>
      <w:tblGrid>
        <w:gridCol w:w="1555"/>
        <w:gridCol w:w="1559"/>
        <w:gridCol w:w="1417"/>
        <w:gridCol w:w="1276"/>
        <w:gridCol w:w="1418"/>
        <w:gridCol w:w="1559"/>
        <w:gridCol w:w="1677"/>
        <w:gridCol w:w="1134"/>
      </w:tblGrid>
      <w:tr w:rsidR="00AA6A91" w:rsidRPr="00E57AD9" w14:paraId="5964EBB2" w14:textId="77777777" w:rsidTr="00831903">
        <w:trPr>
          <w:trHeight w:val="274"/>
        </w:trPr>
        <w:tc>
          <w:tcPr>
            <w:tcW w:w="1555" w:type="dxa"/>
            <w:vMerge w:val="restart"/>
            <w:vAlign w:val="center"/>
          </w:tcPr>
          <w:p w14:paraId="6754F512" w14:textId="77777777" w:rsidR="00AA6A91" w:rsidRPr="00E57AD9" w:rsidRDefault="00AA6A91" w:rsidP="001640FC">
            <w:pPr>
              <w:autoSpaceDE w:val="0"/>
              <w:autoSpaceDN w:val="0"/>
              <w:adjustRightInd w:val="0"/>
              <w:jc w:val="center"/>
              <w:rPr>
                <w:rFonts w:ascii="Century Gothic" w:hAnsi="Century Gothic" w:cs="TrebuchetMS-Bold"/>
                <w:bCs/>
                <w:color w:val="000000"/>
                <w:sz w:val="16"/>
                <w:szCs w:val="16"/>
              </w:rPr>
            </w:pPr>
            <w:r w:rsidRPr="00E57AD9">
              <w:rPr>
                <w:rFonts w:ascii="Century Gothic" w:hAnsi="Century Gothic" w:cs="TrebuchetMS-Bold"/>
                <w:bCs/>
                <w:color w:val="000000"/>
                <w:sz w:val="16"/>
                <w:szCs w:val="16"/>
              </w:rPr>
              <w:t>TIPO DE PROCED.</w:t>
            </w:r>
          </w:p>
        </w:tc>
        <w:tc>
          <w:tcPr>
            <w:tcW w:w="2976" w:type="dxa"/>
            <w:gridSpan w:val="2"/>
            <w:vAlign w:val="center"/>
          </w:tcPr>
          <w:p w14:paraId="69C192FC" w14:textId="5374CA1E" w:rsidR="00AA6A91" w:rsidRPr="00E57AD9" w:rsidRDefault="00AA6A91" w:rsidP="00E43360">
            <w:pPr>
              <w:autoSpaceDE w:val="0"/>
              <w:autoSpaceDN w:val="0"/>
              <w:adjustRightInd w:val="0"/>
              <w:jc w:val="center"/>
              <w:rPr>
                <w:rFonts w:ascii="Century Gothic" w:hAnsi="Century Gothic" w:cs="TrebuchetMS-Bold"/>
                <w:bCs/>
                <w:color w:val="000000"/>
                <w:sz w:val="16"/>
                <w:szCs w:val="16"/>
              </w:rPr>
            </w:pPr>
            <w:r w:rsidRPr="00E57AD9">
              <w:rPr>
                <w:rFonts w:ascii="Century Gothic" w:hAnsi="Century Gothic" w:cs="TrebuchetMS-Bold"/>
                <w:bCs/>
                <w:color w:val="000000"/>
                <w:sz w:val="16"/>
                <w:szCs w:val="16"/>
              </w:rPr>
              <w:t>VALOR ESTIMADO</w:t>
            </w:r>
          </w:p>
        </w:tc>
        <w:tc>
          <w:tcPr>
            <w:tcW w:w="1276" w:type="dxa"/>
            <w:vMerge w:val="restart"/>
            <w:vAlign w:val="center"/>
          </w:tcPr>
          <w:p w14:paraId="4230D026" w14:textId="77777777" w:rsidR="00AA6A91" w:rsidRPr="00E57AD9" w:rsidRDefault="00AA6A91" w:rsidP="001640FC">
            <w:pPr>
              <w:autoSpaceDE w:val="0"/>
              <w:autoSpaceDN w:val="0"/>
              <w:adjustRightInd w:val="0"/>
              <w:jc w:val="center"/>
              <w:rPr>
                <w:rFonts w:ascii="Century Gothic" w:hAnsi="Century Gothic" w:cs="TrebuchetMS-Bold"/>
                <w:bCs/>
                <w:color w:val="000000"/>
                <w:sz w:val="16"/>
                <w:szCs w:val="16"/>
              </w:rPr>
            </w:pPr>
            <w:r w:rsidRPr="00E57AD9">
              <w:rPr>
                <w:rFonts w:ascii="Century Gothic" w:hAnsi="Century Gothic" w:cs="TrebuchetMS-Bold"/>
                <w:bCs/>
                <w:color w:val="000000"/>
                <w:sz w:val="16"/>
                <w:szCs w:val="16"/>
              </w:rPr>
              <w:t>ASISTENCIA AL PROCED.</w:t>
            </w:r>
          </w:p>
        </w:tc>
        <w:tc>
          <w:tcPr>
            <w:tcW w:w="1418" w:type="dxa"/>
            <w:vMerge w:val="restart"/>
            <w:vAlign w:val="center"/>
          </w:tcPr>
          <w:p w14:paraId="65AE0C48" w14:textId="77777777" w:rsidR="00AA6A91" w:rsidRPr="00E57AD9" w:rsidRDefault="00AA6A91" w:rsidP="001640FC">
            <w:pPr>
              <w:autoSpaceDE w:val="0"/>
              <w:autoSpaceDN w:val="0"/>
              <w:adjustRightInd w:val="0"/>
              <w:jc w:val="center"/>
              <w:rPr>
                <w:rFonts w:ascii="Century Gothic" w:hAnsi="Century Gothic" w:cs="TrebuchetMS-Bold"/>
                <w:bCs/>
                <w:color w:val="000000"/>
                <w:sz w:val="16"/>
                <w:szCs w:val="16"/>
              </w:rPr>
            </w:pPr>
            <w:r w:rsidRPr="00E57AD9">
              <w:rPr>
                <w:rFonts w:ascii="Century Gothic" w:hAnsi="Century Gothic" w:cs="TrebuchetMS-Bold"/>
                <w:bCs/>
                <w:color w:val="000000"/>
                <w:sz w:val="16"/>
                <w:szCs w:val="16"/>
              </w:rPr>
              <w:t xml:space="preserve">ORGANO </w:t>
            </w:r>
          </w:p>
          <w:p w14:paraId="611A1520" w14:textId="77777777" w:rsidR="00AA6A91" w:rsidRPr="00E57AD9" w:rsidRDefault="00AA6A91" w:rsidP="001640FC">
            <w:pPr>
              <w:autoSpaceDE w:val="0"/>
              <w:autoSpaceDN w:val="0"/>
              <w:adjustRightInd w:val="0"/>
              <w:jc w:val="center"/>
              <w:rPr>
                <w:rFonts w:ascii="Century Gothic" w:hAnsi="Century Gothic" w:cs="TrebuchetMS-Bold"/>
                <w:bCs/>
                <w:color w:val="000000"/>
                <w:sz w:val="16"/>
                <w:szCs w:val="16"/>
              </w:rPr>
            </w:pPr>
            <w:r w:rsidRPr="00E57AD9">
              <w:rPr>
                <w:rFonts w:ascii="Century Gothic" w:hAnsi="Century Gothic" w:cs="TrebuchetMS-Bold"/>
                <w:bCs/>
                <w:color w:val="000000"/>
                <w:sz w:val="16"/>
                <w:szCs w:val="16"/>
              </w:rPr>
              <w:t>CONTRAT.</w:t>
            </w:r>
          </w:p>
        </w:tc>
        <w:tc>
          <w:tcPr>
            <w:tcW w:w="1559" w:type="dxa"/>
            <w:vMerge w:val="restart"/>
            <w:vAlign w:val="center"/>
          </w:tcPr>
          <w:p w14:paraId="40A946D7" w14:textId="77777777" w:rsidR="00AA6A91" w:rsidRPr="00E57AD9" w:rsidRDefault="00AA6A91" w:rsidP="001640FC">
            <w:pPr>
              <w:autoSpaceDE w:val="0"/>
              <w:autoSpaceDN w:val="0"/>
              <w:adjustRightInd w:val="0"/>
              <w:jc w:val="center"/>
              <w:rPr>
                <w:rFonts w:ascii="Century Gothic" w:hAnsi="Century Gothic" w:cs="TrebuchetMS-Bold"/>
                <w:bCs/>
                <w:color w:val="000000"/>
                <w:sz w:val="16"/>
                <w:szCs w:val="16"/>
              </w:rPr>
            </w:pPr>
            <w:r w:rsidRPr="00E57AD9">
              <w:rPr>
                <w:rFonts w:ascii="Century Gothic" w:hAnsi="Century Gothic" w:cs="TrebuchetMS-Bold"/>
                <w:bCs/>
                <w:color w:val="000000"/>
                <w:sz w:val="16"/>
                <w:szCs w:val="16"/>
              </w:rPr>
              <w:t>PLIEGOS</w:t>
            </w:r>
          </w:p>
        </w:tc>
        <w:tc>
          <w:tcPr>
            <w:tcW w:w="1677" w:type="dxa"/>
            <w:vMerge w:val="restart"/>
            <w:vAlign w:val="center"/>
          </w:tcPr>
          <w:p w14:paraId="390F7442" w14:textId="77777777" w:rsidR="00AA6A91" w:rsidRPr="00E57AD9" w:rsidRDefault="00AA6A91" w:rsidP="001640FC">
            <w:pPr>
              <w:autoSpaceDE w:val="0"/>
              <w:autoSpaceDN w:val="0"/>
              <w:adjustRightInd w:val="0"/>
              <w:jc w:val="center"/>
              <w:rPr>
                <w:rFonts w:ascii="Century Gothic" w:hAnsi="Century Gothic" w:cs="TrebuchetMS-Bold"/>
                <w:bCs/>
                <w:color w:val="000000"/>
                <w:sz w:val="16"/>
                <w:szCs w:val="16"/>
              </w:rPr>
            </w:pPr>
            <w:r w:rsidRPr="00E57AD9">
              <w:rPr>
                <w:rFonts w:ascii="Century Gothic" w:hAnsi="Century Gothic" w:cs="TrebuchetMS-Bold"/>
                <w:bCs/>
                <w:color w:val="000000"/>
                <w:sz w:val="16"/>
                <w:szCs w:val="16"/>
              </w:rPr>
              <w:t>PUBLICIDAD</w:t>
            </w:r>
          </w:p>
          <w:p w14:paraId="20EBCCC3" w14:textId="77777777" w:rsidR="00AA6A91" w:rsidRPr="00E57AD9" w:rsidRDefault="00AA6A91" w:rsidP="001640FC">
            <w:pPr>
              <w:autoSpaceDE w:val="0"/>
              <w:autoSpaceDN w:val="0"/>
              <w:adjustRightInd w:val="0"/>
              <w:jc w:val="center"/>
              <w:rPr>
                <w:rFonts w:ascii="Century Gothic" w:hAnsi="Century Gothic" w:cs="TrebuchetMS-Bold"/>
                <w:bCs/>
                <w:color w:val="000000"/>
                <w:sz w:val="16"/>
                <w:szCs w:val="16"/>
              </w:rPr>
            </w:pPr>
            <w:r w:rsidRPr="00E57AD9">
              <w:rPr>
                <w:rFonts w:ascii="Century Gothic" w:hAnsi="Century Gothic" w:cs="TrebuchetMS-Bold"/>
                <w:bCs/>
                <w:color w:val="000000"/>
                <w:sz w:val="16"/>
                <w:szCs w:val="16"/>
              </w:rPr>
              <w:t>OFERTAS</w:t>
            </w:r>
          </w:p>
        </w:tc>
        <w:tc>
          <w:tcPr>
            <w:tcW w:w="1134" w:type="dxa"/>
            <w:vMerge w:val="restart"/>
            <w:vAlign w:val="center"/>
          </w:tcPr>
          <w:p w14:paraId="111B24F1" w14:textId="77777777" w:rsidR="00AA6A91" w:rsidRPr="00E57AD9" w:rsidRDefault="00AA6A91" w:rsidP="001640FC">
            <w:pPr>
              <w:autoSpaceDE w:val="0"/>
              <w:autoSpaceDN w:val="0"/>
              <w:adjustRightInd w:val="0"/>
              <w:jc w:val="center"/>
              <w:rPr>
                <w:rFonts w:ascii="Century Gothic" w:hAnsi="Century Gothic" w:cs="TrebuchetMS-Bold"/>
                <w:bCs/>
                <w:color w:val="000000"/>
                <w:sz w:val="16"/>
                <w:szCs w:val="16"/>
              </w:rPr>
            </w:pPr>
            <w:r w:rsidRPr="00E57AD9">
              <w:rPr>
                <w:rFonts w:ascii="Century Gothic" w:hAnsi="Century Gothic" w:cs="TrebuchetMS-Bold"/>
                <w:bCs/>
                <w:color w:val="000000"/>
                <w:sz w:val="16"/>
                <w:szCs w:val="16"/>
              </w:rPr>
              <w:t>AUT. PAGO</w:t>
            </w:r>
          </w:p>
        </w:tc>
      </w:tr>
      <w:tr w:rsidR="00AA6A91" w:rsidRPr="00E57AD9" w14:paraId="5F556767" w14:textId="77777777" w:rsidTr="00831903">
        <w:trPr>
          <w:trHeight w:val="525"/>
        </w:trPr>
        <w:tc>
          <w:tcPr>
            <w:tcW w:w="1555" w:type="dxa"/>
            <w:vMerge/>
            <w:vAlign w:val="center"/>
          </w:tcPr>
          <w:p w14:paraId="0FB2E3B5" w14:textId="77777777" w:rsidR="00AA6A91" w:rsidRPr="00E57AD9" w:rsidRDefault="00AA6A91" w:rsidP="001640FC">
            <w:pPr>
              <w:autoSpaceDE w:val="0"/>
              <w:autoSpaceDN w:val="0"/>
              <w:adjustRightInd w:val="0"/>
              <w:jc w:val="center"/>
              <w:rPr>
                <w:rFonts w:ascii="Century Gothic" w:hAnsi="Century Gothic" w:cs="TrebuchetMS-Bold"/>
                <w:bCs/>
                <w:color w:val="000000"/>
                <w:sz w:val="16"/>
                <w:szCs w:val="16"/>
              </w:rPr>
            </w:pPr>
          </w:p>
        </w:tc>
        <w:tc>
          <w:tcPr>
            <w:tcW w:w="1559" w:type="dxa"/>
            <w:vAlign w:val="center"/>
          </w:tcPr>
          <w:p w14:paraId="5CD65AA3" w14:textId="77777777" w:rsidR="00AA6A91" w:rsidRPr="00E57AD9" w:rsidRDefault="00AA6A91" w:rsidP="001640FC">
            <w:pPr>
              <w:autoSpaceDE w:val="0"/>
              <w:autoSpaceDN w:val="0"/>
              <w:adjustRightInd w:val="0"/>
              <w:jc w:val="center"/>
              <w:rPr>
                <w:rFonts w:ascii="Century Gothic" w:hAnsi="Century Gothic" w:cs="TrebuchetMS-Bold"/>
                <w:bCs/>
                <w:color w:val="000000"/>
                <w:sz w:val="16"/>
                <w:szCs w:val="16"/>
              </w:rPr>
            </w:pPr>
            <w:r w:rsidRPr="00E57AD9">
              <w:rPr>
                <w:rFonts w:ascii="Century Gothic" w:hAnsi="Century Gothic" w:cs="TrebuchetMS-Bold"/>
                <w:bCs/>
                <w:color w:val="000000"/>
                <w:sz w:val="16"/>
                <w:szCs w:val="16"/>
              </w:rPr>
              <w:t>Servicios y suministros</w:t>
            </w:r>
          </w:p>
        </w:tc>
        <w:tc>
          <w:tcPr>
            <w:tcW w:w="1417" w:type="dxa"/>
            <w:vAlign w:val="center"/>
          </w:tcPr>
          <w:p w14:paraId="26600EC9" w14:textId="77777777" w:rsidR="00AA6A91" w:rsidRPr="00E57AD9" w:rsidRDefault="00AA6A91" w:rsidP="001640FC">
            <w:pPr>
              <w:autoSpaceDE w:val="0"/>
              <w:autoSpaceDN w:val="0"/>
              <w:adjustRightInd w:val="0"/>
              <w:jc w:val="center"/>
              <w:rPr>
                <w:rFonts w:ascii="Century Gothic" w:hAnsi="Century Gothic" w:cs="TrebuchetMS-Bold"/>
                <w:bCs/>
                <w:color w:val="000000"/>
                <w:sz w:val="16"/>
                <w:szCs w:val="16"/>
              </w:rPr>
            </w:pPr>
            <w:r w:rsidRPr="00E57AD9">
              <w:rPr>
                <w:rFonts w:ascii="Century Gothic" w:hAnsi="Century Gothic" w:cs="TrebuchetMS-Bold"/>
                <w:bCs/>
                <w:color w:val="000000"/>
                <w:sz w:val="16"/>
                <w:szCs w:val="16"/>
              </w:rPr>
              <w:t>Obras</w:t>
            </w:r>
          </w:p>
        </w:tc>
        <w:tc>
          <w:tcPr>
            <w:tcW w:w="1276" w:type="dxa"/>
            <w:vMerge/>
            <w:vAlign w:val="center"/>
          </w:tcPr>
          <w:p w14:paraId="4E23FA41" w14:textId="77777777" w:rsidR="00AA6A91" w:rsidRPr="00E57AD9" w:rsidRDefault="00AA6A91" w:rsidP="001640FC">
            <w:pPr>
              <w:autoSpaceDE w:val="0"/>
              <w:autoSpaceDN w:val="0"/>
              <w:adjustRightInd w:val="0"/>
              <w:jc w:val="center"/>
              <w:rPr>
                <w:rFonts w:ascii="Century Gothic" w:hAnsi="Century Gothic" w:cs="TrebuchetMS-Bold"/>
                <w:bCs/>
                <w:color w:val="000000"/>
                <w:sz w:val="16"/>
                <w:szCs w:val="16"/>
              </w:rPr>
            </w:pPr>
          </w:p>
        </w:tc>
        <w:tc>
          <w:tcPr>
            <w:tcW w:w="1418" w:type="dxa"/>
            <w:vMerge/>
            <w:vAlign w:val="center"/>
          </w:tcPr>
          <w:p w14:paraId="55446328" w14:textId="77777777" w:rsidR="00AA6A91" w:rsidRPr="00E57AD9" w:rsidRDefault="00AA6A91" w:rsidP="001640FC">
            <w:pPr>
              <w:autoSpaceDE w:val="0"/>
              <w:autoSpaceDN w:val="0"/>
              <w:adjustRightInd w:val="0"/>
              <w:jc w:val="center"/>
              <w:rPr>
                <w:rFonts w:ascii="Century Gothic" w:hAnsi="Century Gothic" w:cs="TrebuchetMS-Bold"/>
                <w:bCs/>
                <w:color w:val="000000"/>
                <w:sz w:val="16"/>
                <w:szCs w:val="16"/>
              </w:rPr>
            </w:pPr>
          </w:p>
        </w:tc>
        <w:tc>
          <w:tcPr>
            <w:tcW w:w="1559" w:type="dxa"/>
            <w:vMerge/>
            <w:vAlign w:val="center"/>
          </w:tcPr>
          <w:p w14:paraId="3B9CE3AD" w14:textId="77777777" w:rsidR="00AA6A91" w:rsidRPr="00E57AD9" w:rsidRDefault="00AA6A91" w:rsidP="001640FC">
            <w:pPr>
              <w:autoSpaceDE w:val="0"/>
              <w:autoSpaceDN w:val="0"/>
              <w:adjustRightInd w:val="0"/>
              <w:jc w:val="center"/>
              <w:rPr>
                <w:rFonts w:ascii="Century Gothic" w:hAnsi="Century Gothic" w:cs="TrebuchetMS-Bold"/>
                <w:bCs/>
                <w:color w:val="000000"/>
                <w:sz w:val="16"/>
                <w:szCs w:val="16"/>
              </w:rPr>
            </w:pPr>
          </w:p>
        </w:tc>
        <w:tc>
          <w:tcPr>
            <w:tcW w:w="1677" w:type="dxa"/>
            <w:vMerge/>
            <w:vAlign w:val="center"/>
          </w:tcPr>
          <w:p w14:paraId="0CD73E24" w14:textId="77777777" w:rsidR="00AA6A91" w:rsidRPr="00E57AD9" w:rsidRDefault="00AA6A91" w:rsidP="001640FC">
            <w:pPr>
              <w:autoSpaceDE w:val="0"/>
              <w:autoSpaceDN w:val="0"/>
              <w:adjustRightInd w:val="0"/>
              <w:jc w:val="center"/>
              <w:rPr>
                <w:rFonts w:ascii="Century Gothic" w:hAnsi="Century Gothic" w:cs="TrebuchetMS-Bold"/>
                <w:bCs/>
                <w:color w:val="000000"/>
                <w:sz w:val="16"/>
                <w:szCs w:val="16"/>
              </w:rPr>
            </w:pPr>
          </w:p>
        </w:tc>
        <w:tc>
          <w:tcPr>
            <w:tcW w:w="1134" w:type="dxa"/>
            <w:vMerge/>
            <w:vAlign w:val="center"/>
          </w:tcPr>
          <w:p w14:paraId="387799D6" w14:textId="77777777" w:rsidR="00AA6A91" w:rsidRPr="00E57AD9" w:rsidRDefault="00AA6A91" w:rsidP="001640FC">
            <w:pPr>
              <w:autoSpaceDE w:val="0"/>
              <w:autoSpaceDN w:val="0"/>
              <w:adjustRightInd w:val="0"/>
              <w:jc w:val="center"/>
              <w:rPr>
                <w:rFonts w:ascii="Century Gothic" w:hAnsi="Century Gothic" w:cs="TrebuchetMS-Bold"/>
                <w:bCs/>
                <w:color w:val="000000"/>
                <w:sz w:val="16"/>
                <w:szCs w:val="16"/>
              </w:rPr>
            </w:pPr>
          </w:p>
        </w:tc>
      </w:tr>
      <w:tr w:rsidR="00831903" w:rsidRPr="00E57AD9" w14:paraId="71A42767" w14:textId="77777777" w:rsidTr="00831903">
        <w:trPr>
          <w:trHeight w:val="484"/>
        </w:trPr>
        <w:tc>
          <w:tcPr>
            <w:tcW w:w="1555" w:type="dxa"/>
            <w:vMerge w:val="restart"/>
            <w:vAlign w:val="center"/>
          </w:tcPr>
          <w:p w14:paraId="7FF4CA78" w14:textId="77777777" w:rsidR="00831903" w:rsidRPr="00E57AD9" w:rsidRDefault="00831903" w:rsidP="001640FC">
            <w:pPr>
              <w:autoSpaceDE w:val="0"/>
              <w:autoSpaceDN w:val="0"/>
              <w:adjustRightInd w:val="0"/>
              <w:jc w:val="center"/>
              <w:rPr>
                <w:rFonts w:ascii="Century Gothic" w:hAnsi="Century Gothic" w:cs="TrebuchetMS-Bold"/>
                <w:b/>
                <w:bCs/>
                <w:color w:val="000000"/>
                <w:sz w:val="20"/>
                <w:szCs w:val="20"/>
              </w:rPr>
            </w:pPr>
            <w:r w:rsidRPr="00E57AD9">
              <w:rPr>
                <w:rFonts w:ascii="Century Gothic" w:hAnsi="Century Gothic" w:cs="TrebuchetMS-Bold"/>
                <w:b/>
                <w:bCs/>
                <w:color w:val="000000"/>
                <w:sz w:val="20"/>
                <w:szCs w:val="20"/>
              </w:rPr>
              <w:t>INTERNO/</w:t>
            </w:r>
          </w:p>
          <w:p w14:paraId="6A6CD141" w14:textId="1B64AAAF" w:rsidR="00831903" w:rsidRPr="00E57AD9" w:rsidRDefault="00831903" w:rsidP="001640FC">
            <w:pPr>
              <w:autoSpaceDE w:val="0"/>
              <w:autoSpaceDN w:val="0"/>
              <w:adjustRightInd w:val="0"/>
              <w:jc w:val="center"/>
              <w:rPr>
                <w:rFonts w:ascii="Century Gothic" w:hAnsi="Century Gothic" w:cs="TrebuchetMS-Bold"/>
                <w:b/>
                <w:bCs/>
                <w:color w:val="000000"/>
                <w:sz w:val="20"/>
                <w:szCs w:val="20"/>
              </w:rPr>
            </w:pPr>
            <w:r w:rsidRPr="00E57AD9">
              <w:rPr>
                <w:rFonts w:ascii="Century Gothic" w:hAnsi="Century Gothic" w:cs="TrebuchetMS-Bold"/>
                <w:b/>
                <w:bCs/>
                <w:color w:val="000000"/>
                <w:sz w:val="20"/>
                <w:szCs w:val="20"/>
              </w:rPr>
              <w:t>MENOR</w:t>
            </w:r>
          </w:p>
        </w:tc>
        <w:tc>
          <w:tcPr>
            <w:tcW w:w="2976" w:type="dxa"/>
            <w:gridSpan w:val="2"/>
            <w:vAlign w:val="center"/>
          </w:tcPr>
          <w:p w14:paraId="0EF319A6" w14:textId="77777777" w:rsidR="00831903" w:rsidRPr="00E57AD9" w:rsidRDefault="00831903" w:rsidP="001640FC">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 xml:space="preserve">HASTA </w:t>
            </w:r>
          </w:p>
          <w:p w14:paraId="21F2E262" w14:textId="08E3319D" w:rsidR="00831903" w:rsidRPr="00E57AD9" w:rsidRDefault="00831903" w:rsidP="001640FC">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300€</w:t>
            </w:r>
          </w:p>
        </w:tc>
        <w:tc>
          <w:tcPr>
            <w:tcW w:w="1276" w:type="dxa"/>
            <w:vMerge w:val="restart"/>
            <w:textDirection w:val="btLr"/>
            <w:vAlign w:val="center"/>
          </w:tcPr>
          <w:p w14:paraId="7DE38F5B" w14:textId="77777777" w:rsidR="00831903" w:rsidRPr="00E57AD9" w:rsidRDefault="00831903" w:rsidP="001640FC">
            <w:pPr>
              <w:autoSpaceDE w:val="0"/>
              <w:autoSpaceDN w:val="0"/>
              <w:adjustRightInd w:val="0"/>
              <w:ind w:left="113" w:right="113"/>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Responsable del Departamento</w:t>
            </w:r>
          </w:p>
          <w:p w14:paraId="1DFF9A62" w14:textId="77777777" w:rsidR="00831903" w:rsidRPr="00E57AD9" w:rsidRDefault="00831903" w:rsidP="001640FC">
            <w:pPr>
              <w:autoSpaceDE w:val="0"/>
              <w:autoSpaceDN w:val="0"/>
              <w:adjustRightInd w:val="0"/>
              <w:ind w:left="113" w:right="113"/>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 Secretaría General</w:t>
            </w:r>
          </w:p>
        </w:tc>
        <w:tc>
          <w:tcPr>
            <w:tcW w:w="1418" w:type="dxa"/>
            <w:vAlign w:val="center"/>
          </w:tcPr>
          <w:p w14:paraId="71D2730C" w14:textId="77777777" w:rsidR="00831903" w:rsidRPr="00E57AD9" w:rsidRDefault="00831903" w:rsidP="001640FC">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Dirección General</w:t>
            </w:r>
          </w:p>
        </w:tc>
        <w:tc>
          <w:tcPr>
            <w:tcW w:w="1559" w:type="dxa"/>
            <w:vAlign w:val="center"/>
          </w:tcPr>
          <w:p w14:paraId="31947E35" w14:textId="77777777" w:rsidR="00831903" w:rsidRPr="00E57AD9" w:rsidRDefault="00831903" w:rsidP="001640FC">
            <w:pPr>
              <w:autoSpaceDE w:val="0"/>
              <w:autoSpaceDN w:val="0"/>
              <w:adjustRightInd w:val="0"/>
              <w:jc w:val="center"/>
              <w:rPr>
                <w:rFonts w:ascii="Century Gothic" w:hAnsi="Century Gothic" w:cs="TrebuchetMS-Bold"/>
                <w:b/>
                <w:bCs/>
                <w:color w:val="000000"/>
                <w:sz w:val="20"/>
                <w:szCs w:val="20"/>
              </w:rPr>
            </w:pPr>
            <w:r w:rsidRPr="00E57AD9">
              <w:rPr>
                <w:rFonts w:ascii="Century Gothic" w:hAnsi="Century Gothic" w:cs="TrebuchetMS-Bold"/>
                <w:b/>
                <w:bCs/>
                <w:color w:val="000000"/>
                <w:sz w:val="20"/>
                <w:szCs w:val="20"/>
              </w:rPr>
              <w:t>No</w:t>
            </w:r>
          </w:p>
        </w:tc>
        <w:tc>
          <w:tcPr>
            <w:tcW w:w="1677" w:type="dxa"/>
            <w:vMerge w:val="restart"/>
            <w:vAlign w:val="center"/>
          </w:tcPr>
          <w:p w14:paraId="28BA91FE" w14:textId="77777777" w:rsidR="00831903" w:rsidRPr="00E57AD9" w:rsidRDefault="00831903" w:rsidP="001640FC">
            <w:pPr>
              <w:autoSpaceDE w:val="0"/>
              <w:autoSpaceDN w:val="0"/>
              <w:adjustRightInd w:val="0"/>
              <w:jc w:val="center"/>
              <w:rPr>
                <w:rFonts w:ascii="Century Gothic" w:hAnsi="Century Gothic" w:cs="TrebuchetMS-Bold"/>
                <w:b/>
                <w:bCs/>
                <w:color w:val="000000"/>
                <w:sz w:val="20"/>
                <w:szCs w:val="20"/>
              </w:rPr>
            </w:pPr>
            <w:r w:rsidRPr="00E57AD9">
              <w:rPr>
                <w:rFonts w:ascii="Century Gothic" w:hAnsi="Century Gothic" w:cs="TrebuchetMS-Bold"/>
                <w:b/>
                <w:bCs/>
                <w:color w:val="000000"/>
                <w:sz w:val="20"/>
                <w:szCs w:val="20"/>
              </w:rPr>
              <w:t>No</w:t>
            </w:r>
          </w:p>
        </w:tc>
        <w:tc>
          <w:tcPr>
            <w:tcW w:w="1134" w:type="dxa"/>
            <w:vMerge w:val="restart"/>
            <w:vAlign w:val="center"/>
          </w:tcPr>
          <w:p w14:paraId="187F95D7" w14:textId="27F6CC41" w:rsidR="00831903" w:rsidRPr="00E57AD9" w:rsidRDefault="00831903" w:rsidP="00E43360">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Presiden</w:t>
            </w:r>
            <w:r w:rsidR="001D1679" w:rsidRPr="00E57AD9">
              <w:rPr>
                <w:rFonts w:ascii="Century Gothic" w:hAnsi="Century Gothic" w:cs="TrebuchetMS-Bold"/>
                <w:b/>
                <w:bCs/>
                <w:color w:val="000000"/>
                <w:sz w:val="16"/>
                <w:szCs w:val="16"/>
              </w:rPr>
              <w:t>cia</w:t>
            </w:r>
            <w:r w:rsidRPr="00E57AD9">
              <w:rPr>
                <w:rFonts w:ascii="Century Gothic" w:hAnsi="Century Gothic" w:cs="TrebuchetMS-Bold"/>
                <w:b/>
                <w:bCs/>
                <w:color w:val="000000"/>
                <w:sz w:val="16"/>
                <w:szCs w:val="16"/>
              </w:rPr>
              <w:t xml:space="preserve"> + Tesorer</w:t>
            </w:r>
            <w:r w:rsidR="001D1679" w:rsidRPr="00E57AD9">
              <w:rPr>
                <w:rFonts w:ascii="Century Gothic" w:hAnsi="Century Gothic" w:cs="TrebuchetMS-Bold"/>
                <w:b/>
                <w:bCs/>
                <w:color w:val="000000"/>
                <w:sz w:val="16"/>
                <w:szCs w:val="16"/>
              </w:rPr>
              <w:t>ía</w:t>
            </w:r>
          </w:p>
        </w:tc>
      </w:tr>
      <w:tr w:rsidR="00831903" w:rsidRPr="00E57AD9" w14:paraId="1DABC002" w14:textId="77777777" w:rsidTr="00831903">
        <w:trPr>
          <w:trHeight w:val="540"/>
        </w:trPr>
        <w:tc>
          <w:tcPr>
            <w:tcW w:w="1555" w:type="dxa"/>
            <w:vMerge/>
            <w:vAlign w:val="center"/>
          </w:tcPr>
          <w:p w14:paraId="41889381" w14:textId="77777777" w:rsidR="00831903" w:rsidRPr="00E57AD9" w:rsidRDefault="00831903" w:rsidP="001640FC">
            <w:pPr>
              <w:autoSpaceDE w:val="0"/>
              <w:autoSpaceDN w:val="0"/>
              <w:adjustRightInd w:val="0"/>
              <w:jc w:val="center"/>
              <w:rPr>
                <w:rFonts w:ascii="Century Gothic" w:hAnsi="Century Gothic" w:cs="TrebuchetMS-Bold"/>
                <w:b/>
                <w:bCs/>
                <w:color w:val="000000"/>
                <w:sz w:val="16"/>
                <w:szCs w:val="16"/>
              </w:rPr>
            </w:pPr>
          </w:p>
        </w:tc>
        <w:tc>
          <w:tcPr>
            <w:tcW w:w="2976" w:type="dxa"/>
            <w:gridSpan w:val="2"/>
            <w:vAlign w:val="center"/>
          </w:tcPr>
          <w:p w14:paraId="6DC54688" w14:textId="79000835" w:rsidR="00831903" w:rsidRPr="00E57AD9" w:rsidRDefault="00831903" w:rsidP="001640FC">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300,01€ -</w:t>
            </w:r>
          </w:p>
          <w:p w14:paraId="2FBD0B1A" w14:textId="35328280" w:rsidR="00831903" w:rsidRPr="00E57AD9" w:rsidRDefault="00831903" w:rsidP="001640FC">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8.000€</w:t>
            </w:r>
          </w:p>
        </w:tc>
        <w:tc>
          <w:tcPr>
            <w:tcW w:w="1276" w:type="dxa"/>
            <w:vMerge/>
            <w:vAlign w:val="center"/>
          </w:tcPr>
          <w:p w14:paraId="025FB572" w14:textId="77777777" w:rsidR="00831903" w:rsidRPr="00E57AD9" w:rsidRDefault="00831903" w:rsidP="001640FC">
            <w:pPr>
              <w:autoSpaceDE w:val="0"/>
              <w:autoSpaceDN w:val="0"/>
              <w:adjustRightInd w:val="0"/>
              <w:jc w:val="center"/>
              <w:rPr>
                <w:rFonts w:ascii="Century Gothic" w:hAnsi="Century Gothic" w:cs="TrebuchetMS-Bold"/>
                <w:b/>
                <w:bCs/>
                <w:color w:val="000000"/>
                <w:sz w:val="16"/>
                <w:szCs w:val="16"/>
              </w:rPr>
            </w:pPr>
          </w:p>
        </w:tc>
        <w:tc>
          <w:tcPr>
            <w:tcW w:w="1418" w:type="dxa"/>
            <w:shd w:val="clear" w:color="auto" w:fill="auto"/>
            <w:vAlign w:val="center"/>
          </w:tcPr>
          <w:p w14:paraId="2CC09774" w14:textId="5CA28B2A" w:rsidR="00831903" w:rsidRPr="00E57AD9" w:rsidRDefault="00831903" w:rsidP="001640FC">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Presiden</w:t>
            </w:r>
            <w:r w:rsidR="001D1679" w:rsidRPr="00E57AD9">
              <w:rPr>
                <w:rFonts w:ascii="Century Gothic" w:hAnsi="Century Gothic" w:cs="TrebuchetMS-Bold"/>
                <w:b/>
                <w:bCs/>
                <w:color w:val="000000"/>
                <w:sz w:val="16"/>
                <w:szCs w:val="16"/>
              </w:rPr>
              <w:t>cia</w:t>
            </w:r>
            <w:r w:rsidRPr="00E57AD9">
              <w:rPr>
                <w:rFonts w:ascii="Century Gothic" w:hAnsi="Century Gothic" w:cs="TrebuchetMS-Bold"/>
                <w:b/>
                <w:bCs/>
                <w:color w:val="000000"/>
                <w:sz w:val="16"/>
                <w:szCs w:val="16"/>
              </w:rPr>
              <w:t xml:space="preserve"> + Tesorer</w:t>
            </w:r>
            <w:r w:rsidR="001D1679" w:rsidRPr="00E57AD9">
              <w:rPr>
                <w:rFonts w:ascii="Century Gothic" w:hAnsi="Century Gothic" w:cs="TrebuchetMS-Bold"/>
                <w:b/>
                <w:bCs/>
                <w:color w:val="000000"/>
                <w:sz w:val="16"/>
                <w:szCs w:val="16"/>
              </w:rPr>
              <w:t>ía</w:t>
            </w:r>
          </w:p>
        </w:tc>
        <w:tc>
          <w:tcPr>
            <w:tcW w:w="1559" w:type="dxa"/>
            <w:vAlign w:val="center"/>
          </w:tcPr>
          <w:p w14:paraId="737F0A17" w14:textId="77777777" w:rsidR="00831903" w:rsidRPr="00E57AD9" w:rsidRDefault="00831903" w:rsidP="00B24B50">
            <w:pPr>
              <w:autoSpaceDE w:val="0"/>
              <w:autoSpaceDN w:val="0"/>
              <w:adjustRightInd w:val="0"/>
              <w:jc w:val="center"/>
              <w:rPr>
                <w:rFonts w:ascii="Century Gothic" w:hAnsi="Century Gothic" w:cs="TrebuchetMS-Bold"/>
                <w:b/>
                <w:bCs/>
                <w:color w:val="000000"/>
                <w:sz w:val="20"/>
                <w:szCs w:val="20"/>
              </w:rPr>
            </w:pPr>
            <w:r w:rsidRPr="00E57AD9">
              <w:rPr>
                <w:rFonts w:ascii="Century Gothic" w:hAnsi="Century Gothic" w:cs="TrebuchetMS-Bold"/>
                <w:b/>
                <w:bCs/>
                <w:color w:val="000000"/>
                <w:sz w:val="20"/>
                <w:szCs w:val="20"/>
              </w:rPr>
              <w:t>No</w:t>
            </w:r>
          </w:p>
        </w:tc>
        <w:tc>
          <w:tcPr>
            <w:tcW w:w="1677" w:type="dxa"/>
            <w:vMerge/>
            <w:vAlign w:val="center"/>
          </w:tcPr>
          <w:p w14:paraId="6BB31A1A" w14:textId="29DB8A7C" w:rsidR="00831903" w:rsidRPr="00E57AD9" w:rsidRDefault="00831903" w:rsidP="00B36362">
            <w:pPr>
              <w:autoSpaceDE w:val="0"/>
              <w:autoSpaceDN w:val="0"/>
              <w:adjustRightInd w:val="0"/>
              <w:jc w:val="center"/>
              <w:rPr>
                <w:rFonts w:ascii="Century Gothic" w:hAnsi="Century Gothic" w:cs="TrebuchetMS-Bold"/>
                <w:b/>
                <w:bCs/>
                <w:color w:val="000000"/>
                <w:sz w:val="16"/>
                <w:szCs w:val="16"/>
              </w:rPr>
            </w:pPr>
          </w:p>
        </w:tc>
        <w:tc>
          <w:tcPr>
            <w:tcW w:w="1134" w:type="dxa"/>
            <w:vMerge/>
            <w:vAlign w:val="center"/>
          </w:tcPr>
          <w:p w14:paraId="50FD3A20" w14:textId="31EB8DDE" w:rsidR="00831903" w:rsidRPr="00E57AD9" w:rsidRDefault="00831903" w:rsidP="00E65AAE">
            <w:pPr>
              <w:autoSpaceDE w:val="0"/>
              <w:autoSpaceDN w:val="0"/>
              <w:adjustRightInd w:val="0"/>
              <w:jc w:val="center"/>
              <w:rPr>
                <w:rFonts w:ascii="Century Gothic" w:hAnsi="Century Gothic" w:cs="TrebuchetMS-Bold"/>
                <w:b/>
                <w:bCs/>
                <w:color w:val="000000"/>
                <w:sz w:val="16"/>
                <w:szCs w:val="16"/>
              </w:rPr>
            </w:pPr>
          </w:p>
        </w:tc>
      </w:tr>
      <w:tr w:rsidR="00831903" w:rsidRPr="00E57AD9" w14:paraId="1223A00E" w14:textId="77777777" w:rsidTr="00831903">
        <w:trPr>
          <w:trHeight w:val="570"/>
        </w:trPr>
        <w:tc>
          <w:tcPr>
            <w:tcW w:w="1555" w:type="dxa"/>
            <w:vMerge/>
            <w:vAlign w:val="center"/>
          </w:tcPr>
          <w:p w14:paraId="60F1D328" w14:textId="77777777" w:rsidR="00831903" w:rsidRPr="00E57AD9" w:rsidRDefault="00831903" w:rsidP="001640FC">
            <w:pPr>
              <w:autoSpaceDE w:val="0"/>
              <w:autoSpaceDN w:val="0"/>
              <w:adjustRightInd w:val="0"/>
              <w:jc w:val="center"/>
              <w:rPr>
                <w:rFonts w:ascii="Century Gothic" w:hAnsi="Century Gothic" w:cs="TrebuchetMS-Bold"/>
                <w:b/>
                <w:bCs/>
                <w:color w:val="000000"/>
                <w:sz w:val="16"/>
                <w:szCs w:val="16"/>
              </w:rPr>
            </w:pPr>
          </w:p>
        </w:tc>
        <w:tc>
          <w:tcPr>
            <w:tcW w:w="1559" w:type="dxa"/>
            <w:vAlign w:val="center"/>
          </w:tcPr>
          <w:p w14:paraId="09D51D4F" w14:textId="77777777" w:rsidR="00831903" w:rsidRPr="00E57AD9" w:rsidRDefault="00831903" w:rsidP="001640FC">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8.000,01€ -</w:t>
            </w:r>
          </w:p>
          <w:p w14:paraId="39F96283" w14:textId="78705783" w:rsidR="00831903" w:rsidRPr="00E57AD9" w:rsidRDefault="00831903" w:rsidP="001640FC">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21.000€</w:t>
            </w:r>
          </w:p>
        </w:tc>
        <w:tc>
          <w:tcPr>
            <w:tcW w:w="1417" w:type="dxa"/>
            <w:vAlign w:val="center"/>
          </w:tcPr>
          <w:p w14:paraId="54ED800A" w14:textId="0FC934E2" w:rsidR="00831903" w:rsidRPr="00E57AD9" w:rsidRDefault="00831903" w:rsidP="00B24B50">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8.000,01€ - 30.000€</w:t>
            </w:r>
          </w:p>
        </w:tc>
        <w:tc>
          <w:tcPr>
            <w:tcW w:w="1276" w:type="dxa"/>
            <w:vMerge/>
            <w:vAlign w:val="center"/>
          </w:tcPr>
          <w:p w14:paraId="3655DFEB" w14:textId="77777777" w:rsidR="00831903" w:rsidRPr="00E57AD9" w:rsidRDefault="00831903" w:rsidP="001640FC">
            <w:pPr>
              <w:autoSpaceDE w:val="0"/>
              <w:autoSpaceDN w:val="0"/>
              <w:adjustRightInd w:val="0"/>
              <w:jc w:val="center"/>
              <w:rPr>
                <w:rFonts w:ascii="Century Gothic" w:hAnsi="Century Gothic" w:cs="TrebuchetMS-Bold"/>
                <w:b/>
                <w:bCs/>
                <w:color w:val="000000"/>
                <w:sz w:val="16"/>
                <w:szCs w:val="16"/>
              </w:rPr>
            </w:pPr>
          </w:p>
        </w:tc>
        <w:tc>
          <w:tcPr>
            <w:tcW w:w="1418" w:type="dxa"/>
            <w:shd w:val="clear" w:color="auto" w:fill="auto"/>
            <w:vAlign w:val="center"/>
          </w:tcPr>
          <w:p w14:paraId="177BFD82" w14:textId="24BF1486" w:rsidR="00831903" w:rsidRPr="00E57AD9" w:rsidRDefault="00831903" w:rsidP="001640FC">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Comité Ejecutivo</w:t>
            </w:r>
          </w:p>
        </w:tc>
        <w:tc>
          <w:tcPr>
            <w:tcW w:w="1559" w:type="dxa"/>
            <w:vAlign w:val="center"/>
          </w:tcPr>
          <w:p w14:paraId="0AB9347A" w14:textId="77777777" w:rsidR="00831903" w:rsidRPr="00E57AD9" w:rsidRDefault="00831903" w:rsidP="001640FC">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Recomendable</w:t>
            </w:r>
          </w:p>
        </w:tc>
        <w:tc>
          <w:tcPr>
            <w:tcW w:w="1677" w:type="dxa"/>
            <w:vMerge/>
            <w:vAlign w:val="center"/>
          </w:tcPr>
          <w:p w14:paraId="7E1EF466" w14:textId="77777777" w:rsidR="00831903" w:rsidRPr="00E57AD9" w:rsidRDefault="00831903" w:rsidP="001640FC">
            <w:pPr>
              <w:autoSpaceDE w:val="0"/>
              <w:autoSpaceDN w:val="0"/>
              <w:adjustRightInd w:val="0"/>
              <w:jc w:val="center"/>
              <w:rPr>
                <w:rFonts w:ascii="Century Gothic" w:hAnsi="Century Gothic" w:cs="TrebuchetMS-Bold"/>
                <w:b/>
                <w:bCs/>
                <w:color w:val="000000"/>
                <w:sz w:val="16"/>
                <w:szCs w:val="16"/>
              </w:rPr>
            </w:pPr>
          </w:p>
        </w:tc>
        <w:tc>
          <w:tcPr>
            <w:tcW w:w="1134" w:type="dxa"/>
            <w:vMerge/>
            <w:vAlign w:val="center"/>
          </w:tcPr>
          <w:p w14:paraId="0492E338" w14:textId="3BEFEDFB" w:rsidR="00831903" w:rsidRPr="00E57AD9" w:rsidRDefault="00831903" w:rsidP="00E65AAE">
            <w:pPr>
              <w:autoSpaceDE w:val="0"/>
              <w:autoSpaceDN w:val="0"/>
              <w:adjustRightInd w:val="0"/>
              <w:jc w:val="center"/>
              <w:rPr>
                <w:rFonts w:ascii="Century Gothic" w:hAnsi="Century Gothic" w:cs="TrebuchetMS-Bold"/>
                <w:b/>
                <w:bCs/>
                <w:color w:val="000000"/>
                <w:sz w:val="16"/>
                <w:szCs w:val="16"/>
              </w:rPr>
            </w:pPr>
          </w:p>
        </w:tc>
      </w:tr>
      <w:tr w:rsidR="00E43360" w:rsidRPr="00E57AD9" w14:paraId="043232FD" w14:textId="77777777" w:rsidTr="00831903">
        <w:trPr>
          <w:trHeight w:val="833"/>
        </w:trPr>
        <w:tc>
          <w:tcPr>
            <w:tcW w:w="1555" w:type="dxa"/>
            <w:vAlign w:val="center"/>
          </w:tcPr>
          <w:p w14:paraId="7BC00236" w14:textId="77777777" w:rsidR="00E43360" w:rsidRPr="00E57AD9" w:rsidRDefault="00E43360" w:rsidP="001640FC">
            <w:pPr>
              <w:autoSpaceDE w:val="0"/>
              <w:autoSpaceDN w:val="0"/>
              <w:adjustRightInd w:val="0"/>
              <w:jc w:val="center"/>
              <w:rPr>
                <w:rFonts w:ascii="Century Gothic" w:hAnsi="Century Gothic" w:cs="TrebuchetMS-Bold"/>
                <w:b/>
                <w:bCs/>
                <w:color w:val="000000"/>
                <w:sz w:val="20"/>
                <w:szCs w:val="20"/>
              </w:rPr>
            </w:pPr>
            <w:r w:rsidRPr="00E57AD9">
              <w:rPr>
                <w:rFonts w:ascii="Century Gothic" w:hAnsi="Century Gothic" w:cs="TrebuchetMS-Bold"/>
                <w:b/>
                <w:bCs/>
                <w:color w:val="000000"/>
                <w:sz w:val="20"/>
                <w:szCs w:val="20"/>
              </w:rPr>
              <w:t>NORMAL</w:t>
            </w:r>
          </w:p>
        </w:tc>
        <w:tc>
          <w:tcPr>
            <w:tcW w:w="1559" w:type="dxa"/>
            <w:vAlign w:val="center"/>
          </w:tcPr>
          <w:p w14:paraId="08C3FD45" w14:textId="3C523ACE" w:rsidR="00E43360" w:rsidRPr="00E57AD9" w:rsidRDefault="00831903" w:rsidP="001640FC">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21</w:t>
            </w:r>
            <w:r w:rsidR="00E43360" w:rsidRPr="00E57AD9">
              <w:rPr>
                <w:rFonts w:ascii="Century Gothic" w:hAnsi="Century Gothic" w:cs="TrebuchetMS-Bold"/>
                <w:b/>
                <w:bCs/>
                <w:color w:val="000000"/>
                <w:sz w:val="16"/>
                <w:szCs w:val="16"/>
              </w:rPr>
              <w:t xml:space="preserve">.000,01€ - </w:t>
            </w:r>
            <w:r w:rsidRPr="00E57AD9">
              <w:rPr>
                <w:rFonts w:ascii="Century Gothic" w:hAnsi="Century Gothic" w:cs="TrebuchetMS-Bold"/>
                <w:b/>
                <w:bCs/>
                <w:color w:val="000000"/>
                <w:sz w:val="16"/>
                <w:szCs w:val="16"/>
              </w:rPr>
              <w:t>5</w:t>
            </w:r>
            <w:r w:rsidR="00E43360" w:rsidRPr="00E57AD9">
              <w:rPr>
                <w:rFonts w:ascii="Century Gothic" w:hAnsi="Century Gothic" w:cs="TrebuchetMS-Bold"/>
                <w:b/>
                <w:bCs/>
                <w:color w:val="000000"/>
                <w:sz w:val="16"/>
                <w:szCs w:val="16"/>
              </w:rPr>
              <w:t>0.000€</w:t>
            </w:r>
          </w:p>
        </w:tc>
        <w:tc>
          <w:tcPr>
            <w:tcW w:w="1417" w:type="dxa"/>
            <w:vAlign w:val="center"/>
          </w:tcPr>
          <w:p w14:paraId="7E192469" w14:textId="2E40F076" w:rsidR="00E43360" w:rsidRPr="00E57AD9" w:rsidRDefault="00831903" w:rsidP="00B24B50">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30</w:t>
            </w:r>
            <w:r w:rsidR="00E43360" w:rsidRPr="00E57AD9">
              <w:rPr>
                <w:rFonts w:ascii="Century Gothic" w:hAnsi="Century Gothic" w:cs="TrebuchetMS-Bold"/>
                <w:b/>
                <w:bCs/>
                <w:color w:val="000000"/>
                <w:sz w:val="16"/>
                <w:szCs w:val="16"/>
              </w:rPr>
              <w:t xml:space="preserve">.000,01€ - </w:t>
            </w:r>
            <w:r w:rsidRPr="00E57AD9">
              <w:rPr>
                <w:rFonts w:ascii="Century Gothic" w:hAnsi="Century Gothic" w:cs="TrebuchetMS-Bold"/>
                <w:b/>
                <w:bCs/>
                <w:color w:val="000000"/>
                <w:sz w:val="16"/>
                <w:szCs w:val="16"/>
              </w:rPr>
              <w:t>8</w:t>
            </w:r>
            <w:r w:rsidR="00E43360" w:rsidRPr="00E57AD9">
              <w:rPr>
                <w:rFonts w:ascii="Century Gothic" w:hAnsi="Century Gothic" w:cs="TrebuchetMS-Bold"/>
                <w:b/>
                <w:bCs/>
                <w:color w:val="000000"/>
                <w:sz w:val="16"/>
                <w:szCs w:val="16"/>
              </w:rPr>
              <w:t>0.000€</w:t>
            </w:r>
          </w:p>
        </w:tc>
        <w:tc>
          <w:tcPr>
            <w:tcW w:w="1276" w:type="dxa"/>
            <w:vMerge/>
            <w:vAlign w:val="center"/>
          </w:tcPr>
          <w:p w14:paraId="2596C4E2" w14:textId="77777777" w:rsidR="00E43360" w:rsidRPr="00E57AD9" w:rsidRDefault="00E43360" w:rsidP="001640FC">
            <w:pPr>
              <w:autoSpaceDE w:val="0"/>
              <w:autoSpaceDN w:val="0"/>
              <w:adjustRightInd w:val="0"/>
              <w:jc w:val="center"/>
              <w:rPr>
                <w:rFonts w:ascii="Century Gothic" w:hAnsi="Century Gothic" w:cs="TrebuchetMS-Bold"/>
                <w:b/>
                <w:bCs/>
                <w:color w:val="000000"/>
                <w:sz w:val="16"/>
                <w:szCs w:val="16"/>
              </w:rPr>
            </w:pPr>
          </w:p>
        </w:tc>
        <w:tc>
          <w:tcPr>
            <w:tcW w:w="1418" w:type="dxa"/>
            <w:vAlign w:val="center"/>
          </w:tcPr>
          <w:p w14:paraId="240BEBF1" w14:textId="40572558" w:rsidR="00E43360" w:rsidRPr="00E57AD9" w:rsidRDefault="00E43360" w:rsidP="00B36362">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Comité Ejecutivo</w:t>
            </w:r>
          </w:p>
        </w:tc>
        <w:tc>
          <w:tcPr>
            <w:tcW w:w="1559" w:type="dxa"/>
            <w:vAlign w:val="center"/>
          </w:tcPr>
          <w:p w14:paraId="78674E38" w14:textId="77777777" w:rsidR="00E43360" w:rsidRPr="00E57AD9" w:rsidRDefault="00E43360" w:rsidP="001640FC">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 xml:space="preserve">Sí </w:t>
            </w:r>
          </w:p>
          <w:p w14:paraId="2E30BA19" w14:textId="77777777" w:rsidR="00E43360" w:rsidRPr="00E57AD9" w:rsidRDefault="00E43360" w:rsidP="001640FC">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(simplificados)</w:t>
            </w:r>
          </w:p>
        </w:tc>
        <w:tc>
          <w:tcPr>
            <w:tcW w:w="1677" w:type="dxa"/>
            <w:vAlign w:val="center"/>
          </w:tcPr>
          <w:p w14:paraId="1E601F62" w14:textId="77777777" w:rsidR="00E43360" w:rsidRPr="00E57AD9" w:rsidRDefault="00E43360" w:rsidP="00491E8F">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Mínimo tres invitaciones.</w:t>
            </w:r>
          </w:p>
        </w:tc>
        <w:tc>
          <w:tcPr>
            <w:tcW w:w="1134" w:type="dxa"/>
            <w:vMerge/>
            <w:vAlign w:val="center"/>
          </w:tcPr>
          <w:p w14:paraId="7ABEC901" w14:textId="32C9196F" w:rsidR="00E43360" w:rsidRPr="00E57AD9" w:rsidRDefault="00E43360" w:rsidP="001640FC">
            <w:pPr>
              <w:autoSpaceDE w:val="0"/>
              <w:autoSpaceDN w:val="0"/>
              <w:adjustRightInd w:val="0"/>
              <w:jc w:val="center"/>
              <w:rPr>
                <w:rFonts w:ascii="Century Gothic" w:hAnsi="Century Gothic" w:cs="TrebuchetMS-Bold"/>
                <w:b/>
                <w:bCs/>
                <w:color w:val="000000"/>
                <w:sz w:val="16"/>
                <w:szCs w:val="16"/>
              </w:rPr>
            </w:pPr>
          </w:p>
        </w:tc>
      </w:tr>
      <w:tr w:rsidR="00E43360" w:rsidRPr="00E57AD9" w14:paraId="13DFF4DC" w14:textId="77777777" w:rsidTr="00831903">
        <w:trPr>
          <w:trHeight w:val="846"/>
        </w:trPr>
        <w:tc>
          <w:tcPr>
            <w:tcW w:w="1555" w:type="dxa"/>
            <w:vAlign w:val="center"/>
          </w:tcPr>
          <w:p w14:paraId="14DABEB2" w14:textId="77777777" w:rsidR="00E43360" w:rsidRPr="00E57AD9" w:rsidRDefault="00E43360" w:rsidP="001640FC">
            <w:pPr>
              <w:autoSpaceDE w:val="0"/>
              <w:autoSpaceDN w:val="0"/>
              <w:adjustRightInd w:val="0"/>
              <w:jc w:val="center"/>
              <w:rPr>
                <w:rFonts w:ascii="Century Gothic" w:hAnsi="Century Gothic" w:cs="TrebuchetMS-Bold"/>
                <w:b/>
                <w:bCs/>
                <w:color w:val="000000"/>
                <w:sz w:val="20"/>
                <w:szCs w:val="20"/>
              </w:rPr>
            </w:pPr>
            <w:r w:rsidRPr="00E57AD9">
              <w:rPr>
                <w:rFonts w:ascii="Century Gothic" w:hAnsi="Century Gothic" w:cs="TrebuchetMS-Bold"/>
                <w:b/>
                <w:bCs/>
                <w:color w:val="000000"/>
                <w:sz w:val="20"/>
                <w:szCs w:val="20"/>
              </w:rPr>
              <w:t>REFORZADO</w:t>
            </w:r>
          </w:p>
        </w:tc>
        <w:tc>
          <w:tcPr>
            <w:tcW w:w="1559" w:type="dxa"/>
            <w:vAlign w:val="center"/>
          </w:tcPr>
          <w:p w14:paraId="74C43549" w14:textId="033E0BB9" w:rsidR="00E43360" w:rsidRPr="00E57AD9" w:rsidRDefault="00E43360" w:rsidP="001640FC">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 xml:space="preserve">+ </w:t>
            </w:r>
            <w:r w:rsidR="00831903" w:rsidRPr="00E57AD9">
              <w:rPr>
                <w:rFonts w:ascii="Century Gothic" w:hAnsi="Century Gothic" w:cs="TrebuchetMS-Bold"/>
                <w:b/>
                <w:bCs/>
                <w:color w:val="000000"/>
                <w:sz w:val="16"/>
                <w:szCs w:val="16"/>
              </w:rPr>
              <w:t>5</w:t>
            </w:r>
            <w:r w:rsidRPr="00E57AD9">
              <w:rPr>
                <w:rFonts w:ascii="Century Gothic" w:hAnsi="Century Gothic" w:cs="TrebuchetMS-Bold"/>
                <w:b/>
                <w:bCs/>
                <w:color w:val="000000"/>
                <w:sz w:val="16"/>
                <w:szCs w:val="16"/>
              </w:rPr>
              <w:t>0.000</w:t>
            </w:r>
            <w:r w:rsidR="001D1679" w:rsidRPr="00E57AD9">
              <w:rPr>
                <w:rFonts w:ascii="Century Gothic" w:hAnsi="Century Gothic" w:cs="TrebuchetMS-Bold"/>
                <w:b/>
                <w:bCs/>
                <w:color w:val="000000"/>
                <w:sz w:val="16"/>
                <w:szCs w:val="16"/>
              </w:rPr>
              <w:t>,01</w:t>
            </w:r>
            <w:r w:rsidRPr="00E57AD9">
              <w:rPr>
                <w:rFonts w:ascii="Century Gothic" w:hAnsi="Century Gothic" w:cs="TrebuchetMS-Bold"/>
                <w:b/>
                <w:bCs/>
                <w:color w:val="000000"/>
                <w:sz w:val="16"/>
                <w:szCs w:val="16"/>
              </w:rPr>
              <w:t>€</w:t>
            </w:r>
          </w:p>
        </w:tc>
        <w:tc>
          <w:tcPr>
            <w:tcW w:w="1417" w:type="dxa"/>
            <w:vAlign w:val="center"/>
          </w:tcPr>
          <w:p w14:paraId="122854B9" w14:textId="4EDB3217" w:rsidR="00E43360" w:rsidRPr="00E57AD9" w:rsidRDefault="00E43360" w:rsidP="00E43360">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 xml:space="preserve">+ </w:t>
            </w:r>
            <w:r w:rsidR="00831903" w:rsidRPr="00E57AD9">
              <w:rPr>
                <w:rFonts w:ascii="Century Gothic" w:hAnsi="Century Gothic" w:cs="TrebuchetMS-Bold"/>
                <w:b/>
                <w:bCs/>
                <w:color w:val="000000"/>
                <w:sz w:val="16"/>
                <w:szCs w:val="16"/>
              </w:rPr>
              <w:t>8</w:t>
            </w:r>
            <w:r w:rsidRPr="00E57AD9">
              <w:rPr>
                <w:rFonts w:ascii="Century Gothic" w:hAnsi="Century Gothic" w:cs="TrebuchetMS-Bold"/>
                <w:b/>
                <w:bCs/>
                <w:color w:val="000000"/>
                <w:sz w:val="16"/>
                <w:szCs w:val="16"/>
              </w:rPr>
              <w:t>0.000,01€</w:t>
            </w:r>
          </w:p>
        </w:tc>
        <w:tc>
          <w:tcPr>
            <w:tcW w:w="1276" w:type="dxa"/>
            <w:vMerge/>
            <w:vAlign w:val="center"/>
          </w:tcPr>
          <w:p w14:paraId="3046EE83" w14:textId="77777777" w:rsidR="00E43360" w:rsidRPr="00E57AD9" w:rsidRDefault="00E43360" w:rsidP="001640FC">
            <w:pPr>
              <w:autoSpaceDE w:val="0"/>
              <w:autoSpaceDN w:val="0"/>
              <w:adjustRightInd w:val="0"/>
              <w:jc w:val="center"/>
              <w:rPr>
                <w:rFonts w:ascii="Century Gothic" w:hAnsi="Century Gothic" w:cs="TrebuchetMS-Bold"/>
                <w:b/>
                <w:bCs/>
                <w:color w:val="000000"/>
                <w:sz w:val="16"/>
                <w:szCs w:val="16"/>
              </w:rPr>
            </w:pPr>
          </w:p>
        </w:tc>
        <w:tc>
          <w:tcPr>
            <w:tcW w:w="1418" w:type="dxa"/>
            <w:vAlign w:val="center"/>
          </w:tcPr>
          <w:p w14:paraId="2C38DEFF" w14:textId="77777777" w:rsidR="00E43360" w:rsidRPr="00E57AD9" w:rsidRDefault="00E43360" w:rsidP="0073161F">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Pleno</w:t>
            </w:r>
          </w:p>
          <w:p w14:paraId="1CCFBA73" w14:textId="77777777" w:rsidR="00E43360" w:rsidRPr="00E57AD9" w:rsidRDefault="00E43360" w:rsidP="001640FC">
            <w:pPr>
              <w:autoSpaceDE w:val="0"/>
              <w:autoSpaceDN w:val="0"/>
              <w:adjustRightInd w:val="0"/>
              <w:jc w:val="center"/>
              <w:rPr>
                <w:rFonts w:ascii="Century Gothic" w:hAnsi="Century Gothic" w:cs="TrebuchetMS-Bold"/>
                <w:b/>
                <w:bCs/>
                <w:color w:val="000000"/>
                <w:sz w:val="16"/>
                <w:szCs w:val="16"/>
              </w:rPr>
            </w:pPr>
          </w:p>
        </w:tc>
        <w:tc>
          <w:tcPr>
            <w:tcW w:w="1559" w:type="dxa"/>
            <w:vAlign w:val="center"/>
          </w:tcPr>
          <w:p w14:paraId="68309123" w14:textId="77777777" w:rsidR="00E43360" w:rsidRPr="00E57AD9" w:rsidRDefault="00E43360" w:rsidP="001640FC">
            <w:pPr>
              <w:autoSpaceDE w:val="0"/>
              <w:autoSpaceDN w:val="0"/>
              <w:adjustRightInd w:val="0"/>
              <w:jc w:val="center"/>
              <w:rPr>
                <w:rFonts w:ascii="Century Gothic" w:hAnsi="Century Gothic" w:cs="TrebuchetMS-Bold"/>
                <w:b/>
                <w:bCs/>
                <w:color w:val="000000"/>
                <w:sz w:val="20"/>
                <w:szCs w:val="20"/>
              </w:rPr>
            </w:pPr>
            <w:r w:rsidRPr="00E57AD9">
              <w:rPr>
                <w:rFonts w:ascii="Century Gothic" w:hAnsi="Century Gothic" w:cs="TrebuchetMS-Bold"/>
                <w:b/>
                <w:bCs/>
                <w:color w:val="000000"/>
                <w:sz w:val="20"/>
                <w:szCs w:val="20"/>
              </w:rPr>
              <w:t>Sí</w:t>
            </w:r>
          </w:p>
        </w:tc>
        <w:tc>
          <w:tcPr>
            <w:tcW w:w="1677" w:type="dxa"/>
            <w:vAlign w:val="center"/>
          </w:tcPr>
          <w:p w14:paraId="2A3CD0DF" w14:textId="26D6E4E7" w:rsidR="00E43360" w:rsidRPr="00E57AD9" w:rsidRDefault="00E43360" w:rsidP="001640FC">
            <w:pPr>
              <w:autoSpaceDE w:val="0"/>
              <w:autoSpaceDN w:val="0"/>
              <w:adjustRightInd w:val="0"/>
              <w:jc w:val="center"/>
              <w:rPr>
                <w:rFonts w:ascii="Century Gothic" w:hAnsi="Century Gothic" w:cs="TrebuchetMS-Bold"/>
                <w:b/>
                <w:bCs/>
                <w:color w:val="000000"/>
                <w:sz w:val="16"/>
                <w:szCs w:val="16"/>
              </w:rPr>
            </w:pPr>
            <w:r w:rsidRPr="00E57AD9">
              <w:rPr>
                <w:rFonts w:ascii="Century Gothic" w:hAnsi="Century Gothic" w:cs="TrebuchetMS-Bold"/>
                <w:b/>
                <w:bCs/>
                <w:color w:val="000000"/>
                <w:sz w:val="16"/>
                <w:szCs w:val="16"/>
              </w:rPr>
              <w:t>Convocatoria pública en web</w:t>
            </w:r>
            <w:r w:rsidR="001D1679" w:rsidRPr="00E57AD9">
              <w:rPr>
                <w:rFonts w:ascii="Century Gothic" w:hAnsi="Century Gothic" w:cs="TrebuchetMS-Bold"/>
                <w:b/>
                <w:bCs/>
                <w:color w:val="000000"/>
                <w:sz w:val="16"/>
                <w:szCs w:val="16"/>
              </w:rPr>
              <w:t>.</w:t>
            </w:r>
            <w:r w:rsidRPr="00E57AD9">
              <w:rPr>
                <w:rFonts w:ascii="Century Gothic" w:hAnsi="Century Gothic" w:cs="TrebuchetMS-Bold"/>
                <w:b/>
                <w:bCs/>
                <w:color w:val="000000"/>
                <w:sz w:val="16"/>
                <w:szCs w:val="16"/>
              </w:rPr>
              <w:t xml:space="preserve"> Valorar otras vías</w:t>
            </w:r>
          </w:p>
        </w:tc>
        <w:tc>
          <w:tcPr>
            <w:tcW w:w="1134" w:type="dxa"/>
            <w:vMerge/>
            <w:vAlign w:val="center"/>
          </w:tcPr>
          <w:p w14:paraId="7A25B6BA" w14:textId="77777777" w:rsidR="00E43360" w:rsidRPr="00E57AD9" w:rsidRDefault="00E43360" w:rsidP="001640FC">
            <w:pPr>
              <w:autoSpaceDE w:val="0"/>
              <w:autoSpaceDN w:val="0"/>
              <w:adjustRightInd w:val="0"/>
              <w:jc w:val="center"/>
              <w:rPr>
                <w:rFonts w:ascii="Century Gothic" w:hAnsi="Century Gothic" w:cs="TrebuchetMS-Bold"/>
                <w:b/>
                <w:bCs/>
                <w:color w:val="000000"/>
                <w:sz w:val="16"/>
                <w:szCs w:val="16"/>
              </w:rPr>
            </w:pPr>
          </w:p>
        </w:tc>
      </w:tr>
    </w:tbl>
    <w:p w14:paraId="11C155FF" w14:textId="77777777" w:rsidR="00462BCA" w:rsidRPr="00E57AD9" w:rsidRDefault="00462BCA" w:rsidP="00CF23E4">
      <w:pPr>
        <w:autoSpaceDE w:val="0"/>
        <w:autoSpaceDN w:val="0"/>
        <w:adjustRightInd w:val="0"/>
        <w:rPr>
          <w:rFonts w:ascii="Century Gothic" w:hAnsi="Century Gothic" w:cs="TrebuchetMS-Bold"/>
          <w:b/>
          <w:bCs/>
          <w:color w:val="000000"/>
          <w:sz w:val="18"/>
          <w:szCs w:val="18"/>
        </w:rPr>
      </w:pPr>
    </w:p>
    <w:p w14:paraId="410CC259" w14:textId="77777777" w:rsidR="00044B6C" w:rsidRPr="00E57AD9" w:rsidRDefault="00044B6C" w:rsidP="00DC400E">
      <w:pPr>
        <w:autoSpaceDE w:val="0"/>
        <w:autoSpaceDN w:val="0"/>
        <w:adjustRightInd w:val="0"/>
        <w:jc w:val="both"/>
        <w:rPr>
          <w:rFonts w:ascii="Century Gothic" w:hAnsi="Century Gothic" w:cs="TrebuchetMS-Bold"/>
          <w:b/>
          <w:bCs/>
          <w:color w:val="000000"/>
          <w:sz w:val="28"/>
          <w:szCs w:val="28"/>
        </w:rPr>
        <w:sectPr w:rsidR="00044B6C" w:rsidRPr="00E57AD9" w:rsidSect="00044B6C">
          <w:pgSz w:w="16838" w:h="11906" w:orient="landscape"/>
          <w:pgMar w:top="1701" w:right="1417" w:bottom="1701" w:left="1417" w:header="708" w:footer="708" w:gutter="0"/>
          <w:cols w:space="708"/>
          <w:docGrid w:linePitch="360"/>
        </w:sectPr>
      </w:pPr>
    </w:p>
    <w:p w14:paraId="21889857" w14:textId="77777777" w:rsidR="00CF23E4" w:rsidRPr="00E57AD9" w:rsidRDefault="00CF23E4" w:rsidP="00DC400E">
      <w:pPr>
        <w:autoSpaceDE w:val="0"/>
        <w:autoSpaceDN w:val="0"/>
        <w:adjustRightInd w:val="0"/>
        <w:jc w:val="both"/>
        <w:rPr>
          <w:rFonts w:ascii="Century Gothic" w:hAnsi="Century Gothic" w:cs="TrebuchetMS-Bold"/>
          <w:b/>
          <w:bCs/>
          <w:color w:val="000000"/>
          <w:sz w:val="28"/>
          <w:szCs w:val="28"/>
        </w:rPr>
      </w:pPr>
      <w:r w:rsidRPr="00E57AD9">
        <w:rPr>
          <w:rFonts w:ascii="Century Gothic" w:hAnsi="Century Gothic" w:cs="TrebuchetMS-Bold"/>
          <w:b/>
          <w:bCs/>
          <w:color w:val="000000"/>
          <w:sz w:val="28"/>
          <w:szCs w:val="28"/>
        </w:rPr>
        <w:lastRenderedPageBreak/>
        <w:t>V. PROCEDIMIENTO INTERNO</w:t>
      </w:r>
    </w:p>
    <w:p w14:paraId="10490A70" w14:textId="77777777" w:rsidR="00DC400E" w:rsidRPr="00E57AD9" w:rsidRDefault="00DC400E" w:rsidP="00DC400E">
      <w:pPr>
        <w:autoSpaceDE w:val="0"/>
        <w:autoSpaceDN w:val="0"/>
        <w:adjustRightInd w:val="0"/>
        <w:jc w:val="both"/>
        <w:rPr>
          <w:rFonts w:ascii="Century Gothic" w:hAnsi="Century Gothic" w:cs="TrebuchetMS"/>
          <w:color w:val="000000"/>
          <w:sz w:val="22"/>
          <w:szCs w:val="22"/>
        </w:rPr>
      </w:pPr>
    </w:p>
    <w:p w14:paraId="5D223371" w14:textId="0E3F3115" w:rsidR="00CF23E4" w:rsidRPr="001C3BB3" w:rsidRDefault="00CF23E4" w:rsidP="001C3BB3">
      <w:pPr>
        <w:autoSpaceDE w:val="0"/>
        <w:autoSpaceDN w:val="0"/>
        <w:adjustRightInd w:val="0"/>
        <w:jc w:val="both"/>
        <w:rPr>
          <w:rFonts w:ascii="Century Gothic" w:hAnsi="Century Gothic" w:cs="TrebuchetMS"/>
          <w:color w:val="000000"/>
          <w:sz w:val="22"/>
          <w:szCs w:val="22"/>
        </w:rPr>
      </w:pPr>
      <w:r w:rsidRPr="001C3BB3">
        <w:rPr>
          <w:rFonts w:ascii="Century Gothic" w:hAnsi="Century Gothic" w:cs="TrebuchetMS"/>
          <w:color w:val="000000"/>
          <w:sz w:val="22"/>
          <w:szCs w:val="22"/>
        </w:rPr>
        <w:t xml:space="preserve">De aplicación a los contratos </w:t>
      </w:r>
      <w:r w:rsidR="00B22D68" w:rsidRPr="001C3BB3">
        <w:rPr>
          <w:rFonts w:ascii="Century Gothic" w:hAnsi="Century Gothic" w:cs="TrebuchetMS"/>
          <w:color w:val="000000"/>
          <w:sz w:val="22"/>
          <w:szCs w:val="22"/>
        </w:rPr>
        <w:t xml:space="preserve">menores </w:t>
      </w:r>
      <w:r w:rsidRPr="001C3BB3">
        <w:rPr>
          <w:rFonts w:ascii="Century Gothic" w:hAnsi="Century Gothic" w:cs="TrebuchetMS"/>
          <w:color w:val="000000"/>
          <w:sz w:val="22"/>
          <w:szCs w:val="22"/>
        </w:rPr>
        <w:t>de suministros</w:t>
      </w:r>
      <w:r w:rsidR="004F450E" w:rsidRPr="001C3BB3">
        <w:rPr>
          <w:rFonts w:ascii="Century Gothic" w:hAnsi="Century Gothic" w:cs="TrebuchetMS"/>
          <w:color w:val="000000"/>
          <w:sz w:val="22"/>
          <w:szCs w:val="22"/>
        </w:rPr>
        <w:t xml:space="preserve">, </w:t>
      </w:r>
      <w:r w:rsidR="00DC400E" w:rsidRPr="001C3BB3">
        <w:rPr>
          <w:rFonts w:ascii="Century Gothic" w:hAnsi="Century Gothic" w:cs="TrebuchetMS"/>
          <w:color w:val="000000"/>
          <w:sz w:val="22"/>
          <w:szCs w:val="22"/>
        </w:rPr>
        <w:t xml:space="preserve">servicios cuyo valor estimado </w:t>
      </w:r>
      <w:r w:rsidR="007E6265" w:rsidRPr="001C3BB3">
        <w:rPr>
          <w:rFonts w:ascii="Century Gothic" w:hAnsi="Century Gothic" w:cs="TrebuchetMS"/>
          <w:color w:val="000000"/>
          <w:sz w:val="22"/>
          <w:szCs w:val="22"/>
        </w:rPr>
        <w:t>no supere los</w:t>
      </w:r>
      <w:r w:rsidRPr="001C3BB3">
        <w:rPr>
          <w:rFonts w:ascii="Century Gothic" w:hAnsi="Century Gothic" w:cs="TrebuchetMS"/>
          <w:color w:val="000000"/>
          <w:sz w:val="22"/>
          <w:szCs w:val="22"/>
        </w:rPr>
        <w:t xml:space="preserve"> </w:t>
      </w:r>
      <w:r w:rsidR="00B22D68" w:rsidRPr="001C3BB3">
        <w:rPr>
          <w:rFonts w:ascii="Century Gothic" w:hAnsi="Century Gothic" w:cs="TrebuchetMS"/>
          <w:color w:val="000000"/>
          <w:sz w:val="22"/>
          <w:szCs w:val="22"/>
        </w:rPr>
        <w:t>21</w:t>
      </w:r>
      <w:r w:rsidRPr="001C3BB3">
        <w:rPr>
          <w:rFonts w:ascii="Century Gothic" w:hAnsi="Century Gothic" w:cs="TrebuchetMS"/>
          <w:color w:val="000000"/>
          <w:sz w:val="22"/>
          <w:szCs w:val="22"/>
        </w:rPr>
        <w:t>.000,00 €</w:t>
      </w:r>
      <w:r w:rsidR="00B22D68" w:rsidRPr="001C3BB3">
        <w:rPr>
          <w:rFonts w:ascii="Century Gothic" w:hAnsi="Century Gothic" w:cs="TrebuchetMS"/>
          <w:color w:val="000000"/>
          <w:sz w:val="22"/>
          <w:szCs w:val="22"/>
        </w:rPr>
        <w:t>, y los de obras que no superen los 30.000,00€</w:t>
      </w:r>
      <w:r w:rsidR="007E6265" w:rsidRPr="001C3BB3">
        <w:rPr>
          <w:rFonts w:ascii="Century Gothic" w:hAnsi="Century Gothic" w:cs="TrebuchetMS"/>
          <w:color w:val="000000"/>
          <w:sz w:val="22"/>
          <w:szCs w:val="22"/>
        </w:rPr>
        <w:t xml:space="preserve"> (sin IGIC)</w:t>
      </w:r>
      <w:r w:rsidRPr="001C3BB3">
        <w:rPr>
          <w:rFonts w:ascii="Century Gothic" w:hAnsi="Century Gothic" w:cs="TrebuchetMS"/>
          <w:color w:val="000000"/>
          <w:sz w:val="22"/>
          <w:szCs w:val="22"/>
        </w:rPr>
        <w:t>.</w:t>
      </w:r>
    </w:p>
    <w:p w14:paraId="041C5E35" w14:textId="77777777" w:rsidR="00DC400E" w:rsidRPr="001C3BB3" w:rsidRDefault="00DC400E" w:rsidP="001C3BB3">
      <w:pPr>
        <w:autoSpaceDE w:val="0"/>
        <w:autoSpaceDN w:val="0"/>
        <w:adjustRightInd w:val="0"/>
        <w:jc w:val="both"/>
        <w:rPr>
          <w:rFonts w:ascii="Century Gothic" w:hAnsi="Century Gothic" w:cs="TrebuchetMS-Bold"/>
          <w:b/>
          <w:bCs/>
          <w:color w:val="000000"/>
          <w:sz w:val="22"/>
          <w:szCs w:val="22"/>
        </w:rPr>
      </w:pPr>
    </w:p>
    <w:p w14:paraId="4F56B6CC" w14:textId="77777777" w:rsidR="00CF23E4" w:rsidRPr="001C3BB3" w:rsidRDefault="00CF23E4" w:rsidP="001C3BB3">
      <w:pPr>
        <w:autoSpaceDE w:val="0"/>
        <w:autoSpaceDN w:val="0"/>
        <w:adjustRightInd w:val="0"/>
        <w:jc w:val="both"/>
        <w:rPr>
          <w:rFonts w:ascii="Century Gothic" w:hAnsi="Century Gothic" w:cs="TrebuchetMS-Bold"/>
          <w:b/>
          <w:bCs/>
          <w:color w:val="000000"/>
          <w:sz w:val="22"/>
          <w:szCs w:val="22"/>
        </w:rPr>
      </w:pPr>
      <w:r w:rsidRPr="001C3BB3">
        <w:rPr>
          <w:rFonts w:ascii="Century Gothic" w:hAnsi="Century Gothic" w:cs="TrebuchetMS-Bold"/>
          <w:b/>
          <w:bCs/>
          <w:color w:val="000000"/>
          <w:sz w:val="22"/>
          <w:szCs w:val="22"/>
        </w:rPr>
        <w:t>1. Categorías de contratos menores</w:t>
      </w:r>
    </w:p>
    <w:p w14:paraId="4CAF9C01" w14:textId="58D6510E" w:rsidR="00CF23E4" w:rsidRPr="00892673" w:rsidRDefault="00CF23E4" w:rsidP="001C3BB3">
      <w:pPr>
        <w:autoSpaceDE w:val="0"/>
        <w:autoSpaceDN w:val="0"/>
        <w:adjustRightInd w:val="0"/>
        <w:jc w:val="both"/>
        <w:rPr>
          <w:rFonts w:ascii="Century Gothic" w:hAnsi="Century Gothic" w:cs="TrebuchetMS"/>
          <w:color w:val="000000"/>
          <w:sz w:val="22"/>
          <w:szCs w:val="22"/>
        </w:rPr>
      </w:pPr>
      <w:r w:rsidRPr="001C3BB3">
        <w:rPr>
          <w:rFonts w:ascii="Century Gothic" w:hAnsi="Century Gothic" w:cs="TrebuchetMS"/>
          <w:color w:val="000000"/>
          <w:sz w:val="22"/>
          <w:szCs w:val="22"/>
        </w:rPr>
        <w:t>Por razones de operatividad, los contratos m</w:t>
      </w:r>
      <w:r w:rsidR="00DC400E" w:rsidRPr="001C3BB3">
        <w:rPr>
          <w:rFonts w:ascii="Century Gothic" w:hAnsi="Century Gothic" w:cs="TrebuchetMS"/>
          <w:color w:val="000000"/>
          <w:sz w:val="22"/>
          <w:szCs w:val="22"/>
        </w:rPr>
        <w:t xml:space="preserve">enores se dividen, a efectos de </w:t>
      </w:r>
      <w:r w:rsidRPr="001C3BB3">
        <w:rPr>
          <w:rFonts w:ascii="Century Gothic" w:hAnsi="Century Gothic" w:cs="TrebuchetMS"/>
          <w:color w:val="000000"/>
          <w:sz w:val="22"/>
          <w:szCs w:val="22"/>
        </w:rPr>
        <w:t>este</w:t>
      </w:r>
      <w:r w:rsidR="00DC400E" w:rsidRPr="001C3BB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 xml:space="preserve">procedimiento, en </w:t>
      </w:r>
      <w:r w:rsidR="001D1679" w:rsidRPr="00892673">
        <w:rPr>
          <w:rFonts w:ascii="Century Gothic" w:hAnsi="Century Gothic" w:cs="TrebuchetMS"/>
          <w:color w:val="000000"/>
          <w:sz w:val="22"/>
          <w:szCs w:val="22"/>
        </w:rPr>
        <w:t xml:space="preserve">tres </w:t>
      </w:r>
      <w:r w:rsidRPr="00892673">
        <w:rPr>
          <w:rFonts w:ascii="Century Gothic" w:hAnsi="Century Gothic" w:cs="TrebuchetMS"/>
          <w:color w:val="000000"/>
          <w:sz w:val="22"/>
          <w:szCs w:val="22"/>
        </w:rPr>
        <w:t>categorías:</w:t>
      </w:r>
    </w:p>
    <w:p w14:paraId="0800C1C9" w14:textId="77777777" w:rsidR="00DC400E" w:rsidRPr="00892673" w:rsidRDefault="00DC400E" w:rsidP="001C3BB3">
      <w:pPr>
        <w:autoSpaceDE w:val="0"/>
        <w:autoSpaceDN w:val="0"/>
        <w:adjustRightInd w:val="0"/>
        <w:jc w:val="both"/>
        <w:rPr>
          <w:rFonts w:ascii="Century Gothic" w:hAnsi="Century Gothic" w:cs="TrebuchetMS"/>
          <w:color w:val="000000"/>
          <w:sz w:val="22"/>
          <w:szCs w:val="22"/>
        </w:rPr>
      </w:pPr>
    </w:p>
    <w:p w14:paraId="196F7304" w14:textId="2C2CE9DF" w:rsidR="00CF23E4" w:rsidRPr="00892673" w:rsidRDefault="00CF23E4" w:rsidP="001C3BB3">
      <w:pPr>
        <w:autoSpaceDE w:val="0"/>
        <w:autoSpaceDN w:val="0"/>
        <w:adjustRightInd w:val="0"/>
        <w:jc w:val="both"/>
        <w:rPr>
          <w:rFonts w:ascii="Century Gothic" w:hAnsi="Century Gothic" w:cs="TrebuchetMS"/>
          <w:color w:val="000000"/>
          <w:sz w:val="22"/>
          <w:szCs w:val="22"/>
        </w:rPr>
      </w:pPr>
      <w:r w:rsidRPr="00892673">
        <w:rPr>
          <w:rFonts w:ascii="Century Gothic" w:hAnsi="Century Gothic" w:cs="Verdana"/>
          <w:color w:val="000000"/>
          <w:sz w:val="22"/>
          <w:szCs w:val="22"/>
        </w:rPr>
        <w:t xml:space="preserve">- </w:t>
      </w:r>
      <w:r w:rsidR="004F450E" w:rsidRPr="00892673">
        <w:rPr>
          <w:rFonts w:ascii="Century Gothic" w:hAnsi="Century Gothic" w:cs="TrebuchetMS"/>
          <w:color w:val="000000"/>
          <w:sz w:val="22"/>
          <w:szCs w:val="22"/>
        </w:rPr>
        <w:t>Por razón del importe máximo para procedimiento interno</w:t>
      </w:r>
      <w:r w:rsidR="00B22D68" w:rsidRPr="00892673">
        <w:rPr>
          <w:rFonts w:ascii="Century Gothic" w:hAnsi="Century Gothic" w:cs="TrebuchetMS"/>
          <w:color w:val="000000"/>
          <w:sz w:val="22"/>
          <w:szCs w:val="22"/>
        </w:rPr>
        <w:t>, siendo además su órgano de contratación distinto en función del importe exacto de la contratación.</w:t>
      </w:r>
    </w:p>
    <w:p w14:paraId="3EA82CF7" w14:textId="77777777" w:rsidR="001D1679" w:rsidRPr="00892673" w:rsidRDefault="001D1679" w:rsidP="001C3BB3">
      <w:pPr>
        <w:autoSpaceDE w:val="0"/>
        <w:autoSpaceDN w:val="0"/>
        <w:adjustRightInd w:val="0"/>
        <w:jc w:val="both"/>
        <w:rPr>
          <w:rFonts w:ascii="Century Gothic" w:hAnsi="Century Gothic" w:cs="TrebuchetMS"/>
          <w:color w:val="000000"/>
          <w:sz w:val="22"/>
          <w:szCs w:val="22"/>
        </w:rPr>
      </w:pPr>
    </w:p>
    <w:p w14:paraId="10FF0E70" w14:textId="1E79D555" w:rsidR="001D1679" w:rsidRPr="00892673" w:rsidRDefault="001D1679" w:rsidP="00B63F83">
      <w:pPr>
        <w:numPr>
          <w:ilvl w:val="0"/>
          <w:numId w:val="8"/>
        </w:numPr>
        <w:autoSpaceDE w:val="0"/>
        <w:autoSpaceDN w:val="0"/>
        <w:adjustRightInd w:val="0"/>
        <w:ind w:left="0" w:firstLine="0"/>
        <w:jc w:val="both"/>
        <w:rPr>
          <w:rFonts w:ascii="Century Gothic" w:hAnsi="Century Gothic" w:cs="Calibri"/>
          <w:color w:val="000000"/>
          <w:sz w:val="22"/>
          <w:szCs w:val="22"/>
        </w:rPr>
      </w:pPr>
      <w:r w:rsidRPr="00892673">
        <w:rPr>
          <w:rFonts w:ascii="Century Gothic" w:hAnsi="Century Gothic" w:cs="Calibri"/>
          <w:color w:val="000000"/>
          <w:sz w:val="22"/>
          <w:szCs w:val="22"/>
        </w:rPr>
        <w:t>También podrá utilizarse este procedimiento cuando un procedimiento normal o reforzado haya quedado desierto, siempre y cuando no se alteren las condiciones iniciales de la contratación.</w:t>
      </w:r>
    </w:p>
    <w:p w14:paraId="32349011" w14:textId="77777777" w:rsidR="00B22D68" w:rsidRPr="00892673" w:rsidRDefault="00B22D68" w:rsidP="001C3BB3">
      <w:pPr>
        <w:autoSpaceDE w:val="0"/>
        <w:autoSpaceDN w:val="0"/>
        <w:adjustRightInd w:val="0"/>
        <w:jc w:val="both"/>
        <w:rPr>
          <w:rFonts w:ascii="Century Gothic" w:hAnsi="Century Gothic" w:cs="TrebuchetMS"/>
          <w:color w:val="000000"/>
          <w:sz w:val="22"/>
          <w:szCs w:val="22"/>
        </w:rPr>
      </w:pPr>
    </w:p>
    <w:p w14:paraId="0DFC19F3" w14:textId="1B319EE5" w:rsidR="004F450E" w:rsidRPr="00892673" w:rsidRDefault="004F450E" w:rsidP="001C3BB3">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Por otras razones</w:t>
      </w:r>
      <w:r w:rsidR="00B22D68" w:rsidRPr="00892673">
        <w:rPr>
          <w:rFonts w:ascii="Century Gothic" w:hAnsi="Century Gothic" w:cs="TrebuchetMS"/>
          <w:color w:val="000000"/>
          <w:sz w:val="22"/>
          <w:szCs w:val="22"/>
        </w:rPr>
        <w:t>, independientemente del importe, si se produce alguna de las siguientes circunstancias:</w:t>
      </w:r>
    </w:p>
    <w:p w14:paraId="7A219382" w14:textId="7620D5E6" w:rsidR="004F450E" w:rsidRPr="00892673" w:rsidRDefault="001C3BB3" w:rsidP="001C3BB3">
      <w:pPr>
        <w:autoSpaceDE w:val="0"/>
        <w:autoSpaceDN w:val="0"/>
        <w:adjustRightInd w:val="0"/>
        <w:ind w:left="426"/>
        <w:jc w:val="both"/>
        <w:rPr>
          <w:rFonts w:ascii="Century Gothic" w:hAnsi="Century Gothic" w:cs="TrebuchetMS"/>
          <w:color w:val="000000"/>
          <w:sz w:val="22"/>
          <w:szCs w:val="22"/>
        </w:rPr>
      </w:pPr>
      <w:r w:rsidRPr="00892673">
        <w:rPr>
          <w:rFonts w:ascii="Century Gothic" w:hAnsi="Century Gothic" w:cs="Wingdings"/>
          <w:sz w:val="22"/>
          <w:szCs w:val="22"/>
        </w:rPr>
        <w:t xml:space="preserve">- </w:t>
      </w:r>
      <w:r w:rsidR="004F450E" w:rsidRPr="00892673">
        <w:rPr>
          <w:rFonts w:ascii="Century Gothic" w:hAnsi="Century Gothic" w:cs="Helvetica"/>
          <w:sz w:val="22"/>
          <w:szCs w:val="22"/>
        </w:rPr>
        <w:t>Cuando una imperiosa urgencia, resultante de acontecimientos</w:t>
      </w:r>
      <w:r w:rsidR="004F450E" w:rsidRPr="00892673">
        <w:rPr>
          <w:rFonts w:ascii="Century Gothic" w:hAnsi="Century Gothic" w:cs="TrebuchetMS"/>
          <w:color w:val="000000"/>
          <w:sz w:val="22"/>
          <w:szCs w:val="22"/>
        </w:rPr>
        <w:t xml:space="preserve"> </w:t>
      </w:r>
      <w:r w:rsidR="004F450E" w:rsidRPr="00892673">
        <w:rPr>
          <w:rFonts w:ascii="Century Gothic" w:hAnsi="Century Gothic" w:cs="Helvetica"/>
          <w:sz w:val="22"/>
          <w:szCs w:val="22"/>
        </w:rPr>
        <w:t>imprevisibles</w:t>
      </w:r>
      <w:r w:rsidR="00883ED2" w:rsidRPr="00892673">
        <w:rPr>
          <w:rFonts w:ascii="Century Gothic" w:hAnsi="Century Gothic" w:cs="Helvetica"/>
          <w:sz w:val="22"/>
          <w:szCs w:val="22"/>
        </w:rPr>
        <w:t xml:space="preserve">, </w:t>
      </w:r>
      <w:r w:rsidR="004F450E" w:rsidRPr="00892673">
        <w:rPr>
          <w:rFonts w:ascii="Century Gothic" w:hAnsi="Century Gothic" w:cs="Helvetica"/>
          <w:sz w:val="22"/>
          <w:szCs w:val="22"/>
        </w:rPr>
        <w:t>demande una pronta ejecución del contrato, debiendo en estos casos indicarse las circunstancias que motivan dicha situación.</w:t>
      </w:r>
    </w:p>
    <w:p w14:paraId="12B8FB33" w14:textId="64EF968D" w:rsidR="004F450E" w:rsidRPr="00892673" w:rsidRDefault="001C3BB3" w:rsidP="001C3BB3">
      <w:pPr>
        <w:autoSpaceDE w:val="0"/>
        <w:autoSpaceDN w:val="0"/>
        <w:adjustRightInd w:val="0"/>
        <w:ind w:left="426"/>
        <w:jc w:val="both"/>
        <w:rPr>
          <w:rFonts w:ascii="Century Gothic" w:hAnsi="Century Gothic" w:cs="Helvetica"/>
          <w:sz w:val="22"/>
          <w:szCs w:val="22"/>
        </w:rPr>
      </w:pPr>
      <w:r w:rsidRPr="00892673">
        <w:rPr>
          <w:rFonts w:ascii="Century Gothic" w:hAnsi="Century Gothic" w:cs="Wingdings"/>
          <w:sz w:val="22"/>
          <w:szCs w:val="22"/>
        </w:rPr>
        <w:t xml:space="preserve">- </w:t>
      </w:r>
      <w:r w:rsidR="004F450E" w:rsidRPr="00892673">
        <w:rPr>
          <w:rFonts w:ascii="Century Gothic" w:hAnsi="Century Gothic" w:cs="Helvetica"/>
          <w:sz w:val="22"/>
          <w:szCs w:val="22"/>
        </w:rPr>
        <w:t>Los contratos de acceso a bases de datos especializadas y de suscripción a revistas y otras publicaciones.</w:t>
      </w:r>
    </w:p>
    <w:p w14:paraId="03B618E1" w14:textId="36B1E114" w:rsidR="004F450E" w:rsidRPr="00892673" w:rsidRDefault="001C3BB3" w:rsidP="001C3BB3">
      <w:pPr>
        <w:autoSpaceDE w:val="0"/>
        <w:autoSpaceDN w:val="0"/>
        <w:adjustRightInd w:val="0"/>
        <w:ind w:left="426"/>
        <w:jc w:val="both"/>
        <w:rPr>
          <w:rFonts w:ascii="Century Gothic" w:hAnsi="Century Gothic" w:cs="Helvetica"/>
          <w:sz w:val="22"/>
          <w:szCs w:val="22"/>
        </w:rPr>
      </w:pPr>
      <w:r w:rsidRPr="00892673">
        <w:rPr>
          <w:rFonts w:ascii="Century Gothic" w:hAnsi="Century Gothic" w:cs="Wingdings"/>
          <w:sz w:val="22"/>
          <w:szCs w:val="22"/>
        </w:rPr>
        <w:t xml:space="preserve">- </w:t>
      </w:r>
      <w:r w:rsidR="004F450E" w:rsidRPr="00892673">
        <w:rPr>
          <w:rFonts w:ascii="Century Gothic" w:hAnsi="Century Gothic" w:cs="Helvetica"/>
          <w:sz w:val="22"/>
          <w:szCs w:val="22"/>
        </w:rPr>
        <w:t>Cuando por razones técnicas o artísticas o por motivos relacionados con la protección de derechos de exclusiva, el contrato solo pueda encomendarse a un empresario determinado (p. ej. licencias informáticas).</w:t>
      </w:r>
    </w:p>
    <w:p w14:paraId="788898B0" w14:textId="5D1F056E" w:rsidR="001D1679" w:rsidRPr="00892673" w:rsidRDefault="001C3BB3" w:rsidP="007C1377">
      <w:pPr>
        <w:pStyle w:val="Default"/>
        <w:numPr>
          <w:ilvl w:val="0"/>
          <w:numId w:val="13"/>
        </w:numPr>
        <w:ind w:left="426"/>
        <w:jc w:val="both"/>
        <w:rPr>
          <w:rFonts w:ascii="Century Gothic" w:hAnsi="Century Gothic" w:cs="Calibri"/>
          <w:color w:val="auto"/>
          <w:sz w:val="22"/>
          <w:szCs w:val="22"/>
        </w:rPr>
      </w:pPr>
      <w:r w:rsidRPr="00892673">
        <w:rPr>
          <w:rFonts w:ascii="Century Gothic" w:hAnsi="Century Gothic" w:cs="Calibri"/>
          <w:color w:val="auto"/>
          <w:sz w:val="22"/>
          <w:szCs w:val="22"/>
        </w:rPr>
        <w:t xml:space="preserve">- </w:t>
      </w:r>
      <w:r w:rsidR="001D1679" w:rsidRPr="00892673">
        <w:rPr>
          <w:rFonts w:ascii="Century Gothic" w:hAnsi="Century Gothic" w:cs="Calibri"/>
          <w:color w:val="auto"/>
          <w:sz w:val="22"/>
          <w:szCs w:val="22"/>
        </w:rPr>
        <w:t xml:space="preserve">Cuando sólo exista un posible suministrador o proveedor del servicio, debiendo, en estos casos, indicarse por el responsable del contrato, las circunstancias que acreditan dicha situación. </w:t>
      </w:r>
    </w:p>
    <w:p w14:paraId="2B569D3D" w14:textId="1CCA3773" w:rsidR="001D1679" w:rsidRPr="00892673" w:rsidRDefault="0071639F" w:rsidP="001C3BB3">
      <w:pPr>
        <w:pStyle w:val="Default"/>
        <w:numPr>
          <w:ilvl w:val="0"/>
          <w:numId w:val="9"/>
        </w:numPr>
        <w:ind w:left="426"/>
        <w:jc w:val="both"/>
        <w:rPr>
          <w:rFonts w:ascii="Century Gothic" w:hAnsi="Century Gothic" w:cs="Calibri"/>
          <w:color w:val="auto"/>
          <w:sz w:val="22"/>
          <w:szCs w:val="22"/>
        </w:rPr>
      </w:pPr>
      <w:r w:rsidRPr="00892673">
        <w:rPr>
          <w:rFonts w:ascii="Century Gothic" w:hAnsi="Century Gothic" w:cs="Calibri"/>
          <w:color w:val="auto"/>
          <w:sz w:val="22"/>
          <w:szCs w:val="22"/>
        </w:rPr>
        <w:t xml:space="preserve">- </w:t>
      </w:r>
      <w:r w:rsidR="001D1679" w:rsidRPr="00892673">
        <w:rPr>
          <w:rFonts w:ascii="Century Gothic" w:hAnsi="Century Gothic" w:cs="Calibri"/>
          <w:color w:val="auto"/>
          <w:sz w:val="22"/>
          <w:szCs w:val="22"/>
        </w:rPr>
        <w:t xml:space="preserve">Los contratos con ponentes o conferenciantes para seminarios, coloquios, mesas redondas, etc., cuando sean considerados </w:t>
      </w:r>
      <w:proofErr w:type="spellStart"/>
      <w:r w:rsidR="001D1679" w:rsidRPr="00892673">
        <w:rPr>
          <w:rFonts w:ascii="Century Gothic" w:hAnsi="Century Gothic" w:cs="Calibri"/>
          <w:color w:val="auto"/>
          <w:sz w:val="22"/>
          <w:szCs w:val="22"/>
        </w:rPr>
        <w:t>intuitu</w:t>
      </w:r>
      <w:proofErr w:type="spellEnd"/>
      <w:r w:rsidR="001D1679" w:rsidRPr="00892673">
        <w:rPr>
          <w:rFonts w:ascii="Century Gothic" w:hAnsi="Century Gothic" w:cs="Calibri"/>
          <w:color w:val="auto"/>
          <w:sz w:val="22"/>
          <w:szCs w:val="22"/>
        </w:rPr>
        <w:t xml:space="preserve"> </w:t>
      </w:r>
      <w:proofErr w:type="spellStart"/>
      <w:r w:rsidR="001D1679" w:rsidRPr="00892673">
        <w:rPr>
          <w:rFonts w:ascii="Century Gothic" w:hAnsi="Century Gothic" w:cs="Calibri"/>
          <w:color w:val="auto"/>
          <w:sz w:val="22"/>
          <w:szCs w:val="22"/>
        </w:rPr>
        <w:t>personae</w:t>
      </w:r>
      <w:proofErr w:type="spellEnd"/>
      <w:r w:rsidR="001D1679" w:rsidRPr="00892673">
        <w:rPr>
          <w:rFonts w:ascii="Century Gothic" w:hAnsi="Century Gothic" w:cs="Calibri"/>
          <w:color w:val="auto"/>
          <w:sz w:val="22"/>
          <w:szCs w:val="22"/>
        </w:rPr>
        <w:t xml:space="preserve">. </w:t>
      </w:r>
    </w:p>
    <w:p w14:paraId="4AF07BC7" w14:textId="77777777" w:rsidR="001D1679" w:rsidRPr="001C3BB3" w:rsidRDefault="001D1679" w:rsidP="0071639F">
      <w:pPr>
        <w:autoSpaceDE w:val="0"/>
        <w:autoSpaceDN w:val="0"/>
        <w:adjustRightInd w:val="0"/>
        <w:jc w:val="both"/>
        <w:rPr>
          <w:rFonts w:ascii="Century Gothic" w:hAnsi="Century Gothic" w:cs="Helvetica"/>
          <w:sz w:val="22"/>
          <w:szCs w:val="22"/>
        </w:rPr>
      </w:pPr>
    </w:p>
    <w:p w14:paraId="639C1B6B" w14:textId="77777777" w:rsidR="00DC400E" w:rsidRPr="001C3BB3" w:rsidRDefault="00DC400E" w:rsidP="001C3BB3">
      <w:pPr>
        <w:autoSpaceDE w:val="0"/>
        <w:autoSpaceDN w:val="0"/>
        <w:adjustRightInd w:val="0"/>
        <w:jc w:val="both"/>
        <w:rPr>
          <w:rFonts w:ascii="Century Gothic" w:hAnsi="Century Gothic" w:cs="TrebuchetMS-Bold"/>
          <w:b/>
          <w:bCs/>
          <w:color w:val="000000"/>
          <w:sz w:val="22"/>
          <w:szCs w:val="22"/>
        </w:rPr>
      </w:pPr>
    </w:p>
    <w:p w14:paraId="76D4D632" w14:textId="77777777" w:rsidR="00CF23E4" w:rsidRPr="001C3BB3" w:rsidRDefault="00CF23E4" w:rsidP="001C3BB3">
      <w:pPr>
        <w:autoSpaceDE w:val="0"/>
        <w:autoSpaceDN w:val="0"/>
        <w:adjustRightInd w:val="0"/>
        <w:jc w:val="both"/>
        <w:rPr>
          <w:rFonts w:ascii="Century Gothic" w:hAnsi="Century Gothic" w:cs="TrebuchetMS-Bold"/>
          <w:b/>
          <w:bCs/>
          <w:color w:val="000000"/>
          <w:sz w:val="22"/>
          <w:szCs w:val="22"/>
        </w:rPr>
      </w:pPr>
      <w:r w:rsidRPr="001C3BB3">
        <w:rPr>
          <w:rFonts w:ascii="Century Gothic" w:hAnsi="Century Gothic" w:cs="TrebuchetMS-Bold"/>
          <w:b/>
          <w:bCs/>
          <w:color w:val="000000"/>
          <w:sz w:val="22"/>
          <w:szCs w:val="22"/>
        </w:rPr>
        <w:t>2. Actuaciones preparatorias.</w:t>
      </w:r>
    </w:p>
    <w:p w14:paraId="5E2A45CE" w14:textId="5FDFE241" w:rsidR="00CF23E4" w:rsidRPr="001C3BB3" w:rsidRDefault="00CF23E4" w:rsidP="001C3BB3">
      <w:pPr>
        <w:autoSpaceDE w:val="0"/>
        <w:autoSpaceDN w:val="0"/>
        <w:adjustRightInd w:val="0"/>
        <w:jc w:val="both"/>
        <w:rPr>
          <w:rFonts w:ascii="Century Gothic" w:hAnsi="Century Gothic" w:cs="TrebuchetMS"/>
          <w:color w:val="000000"/>
          <w:sz w:val="22"/>
          <w:szCs w:val="22"/>
        </w:rPr>
      </w:pPr>
      <w:r w:rsidRPr="001C3BB3">
        <w:rPr>
          <w:rFonts w:ascii="Century Gothic" w:hAnsi="Century Gothic" w:cs="TrebuchetMS"/>
          <w:color w:val="000000"/>
          <w:sz w:val="22"/>
          <w:szCs w:val="22"/>
        </w:rPr>
        <w:t>Se</w:t>
      </w:r>
      <w:r w:rsidR="009E0347" w:rsidRPr="001C3BB3">
        <w:rPr>
          <w:rFonts w:ascii="Century Gothic" w:hAnsi="Century Gothic" w:cs="TrebuchetMS"/>
          <w:color w:val="000000"/>
          <w:sz w:val="22"/>
          <w:szCs w:val="22"/>
        </w:rPr>
        <w:t xml:space="preserve"> podrá requerir la elaboración de</w:t>
      </w:r>
      <w:r w:rsidRPr="001C3BB3">
        <w:rPr>
          <w:rFonts w:ascii="Century Gothic" w:hAnsi="Century Gothic" w:cs="TrebuchetMS"/>
          <w:color w:val="000000"/>
          <w:sz w:val="22"/>
          <w:szCs w:val="22"/>
        </w:rPr>
        <w:t xml:space="preserve"> un</w:t>
      </w:r>
      <w:r w:rsidR="00B22D68" w:rsidRPr="001C3BB3">
        <w:rPr>
          <w:rFonts w:ascii="Century Gothic" w:hAnsi="Century Gothic" w:cs="TrebuchetMS"/>
          <w:color w:val="000000"/>
          <w:sz w:val="22"/>
          <w:szCs w:val="22"/>
        </w:rPr>
        <w:t xml:space="preserve"> breve</w:t>
      </w:r>
      <w:r w:rsidRPr="001C3BB3">
        <w:rPr>
          <w:rFonts w:ascii="Century Gothic" w:hAnsi="Century Gothic" w:cs="TrebuchetMS"/>
          <w:color w:val="000000"/>
          <w:sz w:val="22"/>
          <w:szCs w:val="22"/>
        </w:rPr>
        <w:t xml:space="preserve"> Informe de justificación de la</w:t>
      </w:r>
      <w:r w:rsidR="009E0347" w:rsidRPr="001C3BB3">
        <w:rPr>
          <w:rFonts w:ascii="Century Gothic" w:hAnsi="Century Gothic" w:cs="TrebuchetMS"/>
          <w:color w:val="000000"/>
          <w:sz w:val="22"/>
          <w:szCs w:val="22"/>
        </w:rPr>
        <w:t xml:space="preserve"> contratación</w:t>
      </w:r>
      <w:r w:rsidR="00DC400E"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que</w:t>
      </w:r>
      <w:r w:rsidR="00DC400E"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incluirá:</w:t>
      </w:r>
    </w:p>
    <w:p w14:paraId="16C4E39A" w14:textId="77777777" w:rsidR="00CF23E4" w:rsidRPr="001C3BB3" w:rsidRDefault="00CF23E4" w:rsidP="001C3BB3">
      <w:pPr>
        <w:autoSpaceDE w:val="0"/>
        <w:autoSpaceDN w:val="0"/>
        <w:adjustRightInd w:val="0"/>
        <w:jc w:val="both"/>
        <w:rPr>
          <w:rFonts w:ascii="Century Gothic" w:hAnsi="Century Gothic" w:cs="TrebuchetMS"/>
          <w:color w:val="000000"/>
          <w:sz w:val="22"/>
          <w:szCs w:val="22"/>
        </w:rPr>
      </w:pPr>
      <w:r w:rsidRPr="001C3BB3">
        <w:rPr>
          <w:rFonts w:ascii="Century Gothic" w:hAnsi="Century Gothic" w:cs="Verdana"/>
          <w:color w:val="000000"/>
          <w:sz w:val="22"/>
          <w:szCs w:val="22"/>
        </w:rPr>
        <w:t xml:space="preserve">- </w:t>
      </w:r>
      <w:r w:rsidRPr="001C3BB3">
        <w:rPr>
          <w:rFonts w:ascii="Century Gothic" w:hAnsi="Century Gothic" w:cs="TrebuchetMS"/>
          <w:color w:val="000000"/>
          <w:sz w:val="22"/>
          <w:szCs w:val="22"/>
        </w:rPr>
        <w:t>Justificación de la necesidad de llevar a cabo la contratación y su carácter de</w:t>
      </w:r>
      <w:r w:rsidR="00DC400E"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contrato menor.</w:t>
      </w:r>
    </w:p>
    <w:p w14:paraId="1A5C56C6" w14:textId="77777777" w:rsidR="00CF23E4" w:rsidRPr="001C3BB3" w:rsidRDefault="00CF23E4" w:rsidP="001C3BB3">
      <w:pPr>
        <w:autoSpaceDE w:val="0"/>
        <w:autoSpaceDN w:val="0"/>
        <w:adjustRightInd w:val="0"/>
        <w:jc w:val="both"/>
        <w:rPr>
          <w:rFonts w:ascii="Century Gothic" w:hAnsi="Century Gothic" w:cs="TrebuchetMS"/>
          <w:color w:val="000000"/>
          <w:sz w:val="22"/>
          <w:szCs w:val="22"/>
        </w:rPr>
      </w:pPr>
      <w:r w:rsidRPr="001C3BB3">
        <w:rPr>
          <w:rFonts w:ascii="Century Gothic" w:hAnsi="Century Gothic" w:cs="Verdana"/>
          <w:color w:val="000000"/>
          <w:sz w:val="22"/>
          <w:szCs w:val="22"/>
        </w:rPr>
        <w:t xml:space="preserve">- </w:t>
      </w:r>
      <w:r w:rsidRPr="001C3BB3">
        <w:rPr>
          <w:rFonts w:ascii="Century Gothic" w:hAnsi="Century Gothic" w:cs="TrebuchetMS"/>
          <w:color w:val="000000"/>
          <w:sz w:val="22"/>
          <w:szCs w:val="22"/>
        </w:rPr>
        <w:t xml:space="preserve">Descripción esencial del contrato (objeto, plazo, </w:t>
      </w:r>
      <w:proofErr w:type="spellStart"/>
      <w:r w:rsidRPr="001C3BB3">
        <w:rPr>
          <w:rFonts w:ascii="Century Gothic" w:hAnsi="Century Gothic" w:cs="TrebuchetMS"/>
          <w:color w:val="000000"/>
          <w:sz w:val="22"/>
          <w:szCs w:val="22"/>
        </w:rPr>
        <w:t>etc</w:t>
      </w:r>
      <w:proofErr w:type="spellEnd"/>
      <w:r w:rsidRPr="001C3BB3">
        <w:rPr>
          <w:rFonts w:ascii="Century Gothic" w:hAnsi="Century Gothic" w:cs="TrebuchetMS"/>
          <w:color w:val="000000"/>
          <w:sz w:val="22"/>
          <w:szCs w:val="22"/>
        </w:rPr>
        <w:t>).</w:t>
      </w:r>
    </w:p>
    <w:p w14:paraId="6379BCE0" w14:textId="77777777" w:rsidR="00CF23E4" w:rsidRPr="001C3BB3" w:rsidRDefault="00CF23E4" w:rsidP="001C3BB3">
      <w:pPr>
        <w:autoSpaceDE w:val="0"/>
        <w:autoSpaceDN w:val="0"/>
        <w:adjustRightInd w:val="0"/>
        <w:jc w:val="both"/>
        <w:rPr>
          <w:rFonts w:ascii="Century Gothic" w:hAnsi="Century Gothic" w:cs="TrebuchetMS"/>
          <w:color w:val="000000"/>
          <w:sz w:val="22"/>
          <w:szCs w:val="22"/>
        </w:rPr>
      </w:pPr>
      <w:r w:rsidRPr="001C3BB3">
        <w:rPr>
          <w:rFonts w:ascii="Century Gothic" w:hAnsi="Century Gothic" w:cs="Verdana"/>
          <w:color w:val="000000"/>
          <w:sz w:val="22"/>
          <w:szCs w:val="22"/>
        </w:rPr>
        <w:t xml:space="preserve">- </w:t>
      </w:r>
      <w:r w:rsidRPr="001C3BB3">
        <w:rPr>
          <w:rFonts w:ascii="Century Gothic" w:hAnsi="Century Gothic" w:cs="TrebuchetMS"/>
          <w:color w:val="000000"/>
          <w:sz w:val="22"/>
          <w:szCs w:val="22"/>
        </w:rPr>
        <w:t>Presupuesto del contrato.</w:t>
      </w:r>
    </w:p>
    <w:p w14:paraId="504FBA23" w14:textId="77777777" w:rsidR="00DC400E" w:rsidRPr="001C3BB3" w:rsidRDefault="00DC400E" w:rsidP="001C3BB3">
      <w:pPr>
        <w:autoSpaceDE w:val="0"/>
        <w:autoSpaceDN w:val="0"/>
        <w:adjustRightInd w:val="0"/>
        <w:jc w:val="both"/>
        <w:rPr>
          <w:rFonts w:ascii="Century Gothic" w:hAnsi="Century Gothic" w:cs="TrebuchetMS-Bold"/>
          <w:b/>
          <w:bCs/>
          <w:color w:val="000000"/>
          <w:sz w:val="22"/>
          <w:szCs w:val="22"/>
        </w:rPr>
      </w:pPr>
    </w:p>
    <w:p w14:paraId="1DA4A59C" w14:textId="77777777" w:rsidR="00CF23E4" w:rsidRPr="001C3BB3" w:rsidRDefault="00CF23E4" w:rsidP="001C3BB3">
      <w:pPr>
        <w:autoSpaceDE w:val="0"/>
        <w:autoSpaceDN w:val="0"/>
        <w:adjustRightInd w:val="0"/>
        <w:jc w:val="both"/>
        <w:rPr>
          <w:rFonts w:ascii="Century Gothic" w:hAnsi="Century Gothic" w:cs="TrebuchetMS-Bold"/>
          <w:b/>
          <w:bCs/>
          <w:color w:val="000000"/>
          <w:sz w:val="22"/>
          <w:szCs w:val="22"/>
        </w:rPr>
      </w:pPr>
      <w:r w:rsidRPr="001C3BB3">
        <w:rPr>
          <w:rFonts w:ascii="Century Gothic" w:hAnsi="Century Gothic" w:cs="TrebuchetMS-Bold"/>
          <w:b/>
          <w:bCs/>
          <w:color w:val="000000"/>
          <w:sz w:val="22"/>
          <w:szCs w:val="22"/>
        </w:rPr>
        <w:t>3. Desarrollo del procedimiento de contratación</w:t>
      </w:r>
    </w:p>
    <w:p w14:paraId="507223CB" w14:textId="77777777" w:rsidR="00DC400E" w:rsidRPr="001C3BB3" w:rsidRDefault="00DC400E" w:rsidP="001C3BB3">
      <w:pPr>
        <w:autoSpaceDE w:val="0"/>
        <w:autoSpaceDN w:val="0"/>
        <w:adjustRightInd w:val="0"/>
        <w:jc w:val="both"/>
        <w:rPr>
          <w:rFonts w:ascii="Century Gothic" w:hAnsi="Century Gothic" w:cs="TrebuchetMS-Bold"/>
          <w:b/>
          <w:bCs/>
          <w:color w:val="000000"/>
          <w:sz w:val="22"/>
          <w:szCs w:val="22"/>
        </w:rPr>
      </w:pPr>
    </w:p>
    <w:p w14:paraId="45D3FF95" w14:textId="48AB710C" w:rsidR="00CF23E4" w:rsidRPr="001C3BB3" w:rsidRDefault="00CF23E4" w:rsidP="001C3BB3">
      <w:pPr>
        <w:autoSpaceDE w:val="0"/>
        <w:autoSpaceDN w:val="0"/>
        <w:adjustRightInd w:val="0"/>
        <w:jc w:val="both"/>
        <w:rPr>
          <w:rFonts w:ascii="Century Gothic" w:hAnsi="Century Gothic" w:cs="TrebuchetMS"/>
          <w:color w:val="000000"/>
          <w:sz w:val="22"/>
          <w:szCs w:val="22"/>
        </w:rPr>
      </w:pPr>
      <w:r w:rsidRPr="001C3BB3">
        <w:rPr>
          <w:rFonts w:ascii="Century Gothic" w:hAnsi="Century Gothic" w:cs="TrebuchetMS-Bold"/>
          <w:b/>
          <w:bCs/>
          <w:color w:val="000000"/>
          <w:sz w:val="22"/>
          <w:szCs w:val="22"/>
        </w:rPr>
        <w:t xml:space="preserve">3.1 </w:t>
      </w:r>
      <w:r w:rsidR="00B22D68" w:rsidRPr="001C3BB3">
        <w:rPr>
          <w:rFonts w:ascii="Century Gothic" w:hAnsi="Century Gothic" w:cs="TrebuchetMS"/>
          <w:color w:val="000000"/>
          <w:sz w:val="22"/>
          <w:szCs w:val="22"/>
        </w:rPr>
        <w:t>Con</w:t>
      </w:r>
      <w:r w:rsidRPr="001C3BB3">
        <w:rPr>
          <w:rFonts w:ascii="Century Gothic" w:hAnsi="Century Gothic" w:cs="TrebuchetMS"/>
          <w:color w:val="000000"/>
          <w:sz w:val="22"/>
          <w:szCs w:val="22"/>
        </w:rPr>
        <w:t xml:space="preserve"> el objetivo de promover la</w:t>
      </w:r>
      <w:r w:rsidR="00DC400E"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concurrencia</w:t>
      </w:r>
      <w:r w:rsidR="00B22D68" w:rsidRPr="001C3BB3">
        <w:rPr>
          <w:rFonts w:ascii="Century Gothic" w:hAnsi="Century Gothic" w:cs="TrebuchetMS"/>
          <w:color w:val="000000"/>
          <w:sz w:val="22"/>
          <w:szCs w:val="22"/>
        </w:rPr>
        <w:t xml:space="preserve">, se podrán solicitar </w:t>
      </w:r>
      <w:r w:rsidR="00DC400E" w:rsidRPr="001C3BB3">
        <w:rPr>
          <w:rFonts w:ascii="Century Gothic" w:hAnsi="Century Gothic" w:cs="TrebuchetMS"/>
          <w:color w:val="000000"/>
          <w:sz w:val="22"/>
          <w:szCs w:val="22"/>
        </w:rPr>
        <w:t xml:space="preserve">tres ofertas de distintos </w:t>
      </w:r>
      <w:r w:rsidRPr="001C3BB3">
        <w:rPr>
          <w:rFonts w:ascii="Century Gothic" w:hAnsi="Century Gothic" w:cs="TrebuchetMS"/>
          <w:color w:val="000000"/>
          <w:sz w:val="22"/>
          <w:szCs w:val="22"/>
        </w:rPr>
        <w:t>ofertantes</w:t>
      </w:r>
      <w:r w:rsidR="00F0736E" w:rsidRPr="001C3BB3">
        <w:rPr>
          <w:rFonts w:ascii="Century Gothic" w:hAnsi="Century Gothic" w:cs="TrebuchetMS"/>
          <w:color w:val="000000"/>
          <w:sz w:val="22"/>
          <w:szCs w:val="22"/>
        </w:rPr>
        <w:t xml:space="preserve"> cuyo objeto social se corresponda con el objeto de la licitación</w:t>
      </w:r>
      <w:r w:rsidRPr="001C3BB3">
        <w:rPr>
          <w:rFonts w:ascii="Century Gothic" w:hAnsi="Century Gothic" w:cs="TrebuchetMS"/>
          <w:color w:val="000000"/>
          <w:sz w:val="22"/>
          <w:szCs w:val="22"/>
        </w:rPr>
        <w:t>. En</w:t>
      </w:r>
      <w:r w:rsidR="00DC400E"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ningún caso se otorgará</w:t>
      </w:r>
      <w:r w:rsidR="00DC400E" w:rsidRPr="001C3BB3">
        <w:rPr>
          <w:rFonts w:ascii="Century Gothic" w:hAnsi="Century Gothic" w:cs="TrebuchetMS"/>
          <w:color w:val="000000"/>
          <w:sz w:val="22"/>
          <w:szCs w:val="22"/>
        </w:rPr>
        <w:t xml:space="preserve"> a estos potenciales ofertantes </w:t>
      </w:r>
      <w:r w:rsidRPr="001C3BB3">
        <w:rPr>
          <w:rFonts w:ascii="Century Gothic" w:hAnsi="Century Gothic" w:cs="TrebuchetMS"/>
          <w:color w:val="000000"/>
          <w:sz w:val="22"/>
          <w:szCs w:val="22"/>
        </w:rPr>
        <w:t>información o ventaja alguna</w:t>
      </w:r>
      <w:r w:rsidR="00DC400E"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sobre otros.</w:t>
      </w:r>
      <w:r w:rsidR="00F0736E" w:rsidRPr="001C3BB3">
        <w:rPr>
          <w:rFonts w:ascii="Century Gothic" w:hAnsi="Century Gothic" w:cs="TrebuchetMS"/>
          <w:color w:val="000000"/>
          <w:sz w:val="22"/>
          <w:szCs w:val="22"/>
        </w:rPr>
        <w:t xml:space="preserve"> En la comunicación</w:t>
      </w:r>
      <w:r w:rsidR="00B22D68" w:rsidRPr="001C3BB3">
        <w:rPr>
          <w:rFonts w:ascii="Century Gothic" w:hAnsi="Century Gothic" w:cs="TrebuchetMS"/>
          <w:color w:val="000000"/>
          <w:sz w:val="22"/>
          <w:szCs w:val="22"/>
        </w:rPr>
        <w:t>, que podrá realizarse mediante correo electrónico,</w:t>
      </w:r>
      <w:r w:rsidR="00F0736E" w:rsidRPr="001C3BB3">
        <w:rPr>
          <w:rFonts w:ascii="Century Gothic" w:hAnsi="Century Gothic" w:cs="TrebuchetMS"/>
          <w:color w:val="000000"/>
          <w:sz w:val="22"/>
          <w:szCs w:val="22"/>
        </w:rPr>
        <w:t xml:space="preserve"> se les describirá el objeto del contrato</w:t>
      </w:r>
      <w:r w:rsidR="00B22D68" w:rsidRPr="001C3BB3">
        <w:rPr>
          <w:rFonts w:ascii="Century Gothic" w:hAnsi="Century Gothic" w:cs="TrebuchetMS"/>
          <w:color w:val="000000"/>
          <w:sz w:val="22"/>
          <w:szCs w:val="22"/>
        </w:rPr>
        <w:t xml:space="preserve"> y el plazo para presentar oferta</w:t>
      </w:r>
      <w:r w:rsidR="00F0736E" w:rsidRPr="001C3BB3">
        <w:rPr>
          <w:rFonts w:ascii="Century Gothic" w:hAnsi="Century Gothic" w:cs="TrebuchetMS"/>
          <w:color w:val="000000"/>
          <w:sz w:val="22"/>
          <w:szCs w:val="22"/>
        </w:rPr>
        <w:t>.</w:t>
      </w:r>
    </w:p>
    <w:p w14:paraId="0C34E2B8" w14:textId="77777777" w:rsidR="00DC400E" w:rsidRPr="001C3BB3" w:rsidRDefault="00DC400E" w:rsidP="001C3BB3">
      <w:pPr>
        <w:autoSpaceDE w:val="0"/>
        <w:autoSpaceDN w:val="0"/>
        <w:adjustRightInd w:val="0"/>
        <w:jc w:val="both"/>
        <w:rPr>
          <w:rFonts w:ascii="Century Gothic" w:hAnsi="Century Gothic" w:cs="TrebuchetMS-Bold"/>
          <w:b/>
          <w:bCs/>
          <w:color w:val="000000"/>
          <w:sz w:val="22"/>
          <w:szCs w:val="22"/>
        </w:rPr>
      </w:pPr>
    </w:p>
    <w:p w14:paraId="63EA65CA" w14:textId="39BA1936" w:rsidR="00CF23E4" w:rsidRPr="001C3BB3" w:rsidRDefault="00CF23E4" w:rsidP="001C3BB3">
      <w:pPr>
        <w:autoSpaceDE w:val="0"/>
        <w:autoSpaceDN w:val="0"/>
        <w:adjustRightInd w:val="0"/>
        <w:jc w:val="both"/>
        <w:rPr>
          <w:rFonts w:ascii="Century Gothic" w:hAnsi="Century Gothic" w:cs="TrebuchetMS"/>
          <w:color w:val="000000"/>
          <w:sz w:val="22"/>
          <w:szCs w:val="22"/>
        </w:rPr>
      </w:pPr>
      <w:r w:rsidRPr="001C3BB3">
        <w:rPr>
          <w:rFonts w:ascii="Century Gothic" w:hAnsi="Century Gothic" w:cs="TrebuchetMS-Bold"/>
          <w:b/>
          <w:bCs/>
          <w:color w:val="000000"/>
          <w:sz w:val="22"/>
          <w:szCs w:val="22"/>
        </w:rPr>
        <w:t>3.</w:t>
      </w:r>
      <w:r w:rsidR="0010493A">
        <w:rPr>
          <w:rFonts w:ascii="Century Gothic" w:hAnsi="Century Gothic" w:cs="TrebuchetMS-Bold"/>
          <w:b/>
          <w:bCs/>
          <w:color w:val="000000"/>
          <w:sz w:val="22"/>
          <w:szCs w:val="22"/>
        </w:rPr>
        <w:t>2</w:t>
      </w:r>
      <w:r w:rsidRPr="001C3BB3">
        <w:rPr>
          <w:rFonts w:ascii="Century Gothic" w:hAnsi="Century Gothic" w:cs="TrebuchetMS-Bold"/>
          <w:b/>
          <w:bCs/>
          <w:color w:val="000000"/>
          <w:sz w:val="22"/>
          <w:szCs w:val="22"/>
        </w:rPr>
        <w:t xml:space="preserve"> </w:t>
      </w:r>
      <w:r w:rsidRPr="001C3BB3">
        <w:rPr>
          <w:rFonts w:ascii="Century Gothic" w:hAnsi="Century Gothic" w:cs="TrebuchetMS"/>
          <w:color w:val="000000"/>
          <w:sz w:val="22"/>
          <w:szCs w:val="22"/>
        </w:rPr>
        <w:t xml:space="preserve">A </w:t>
      </w:r>
      <w:r w:rsidR="0073161F" w:rsidRPr="001C3BB3">
        <w:rPr>
          <w:rFonts w:ascii="Century Gothic" w:hAnsi="Century Gothic" w:cs="TrebuchetMS"/>
          <w:color w:val="000000"/>
          <w:sz w:val="22"/>
          <w:szCs w:val="22"/>
        </w:rPr>
        <w:t>partir de las ofertas recibidas</w:t>
      </w:r>
      <w:r w:rsidRPr="001C3BB3">
        <w:rPr>
          <w:rFonts w:ascii="Century Gothic" w:hAnsi="Century Gothic" w:cs="TrebuchetMS"/>
          <w:color w:val="000000"/>
          <w:sz w:val="22"/>
          <w:szCs w:val="22"/>
        </w:rPr>
        <w:t xml:space="preserve"> se preparará una propuesta de contratación,</w:t>
      </w:r>
      <w:r w:rsidR="00DC400E"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que identifique al proveedor propuesto para el contrato que se desea cubrir.</w:t>
      </w:r>
      <w:r w:rsidR="00F0736E" w:rsidRPr="001C3BB3">
        <w:rPr>
          <w:rFonts w:ascii="Century Gothic" w:hAnsi="Century Gothic" w:cs="TrebuchetMS"/>
          <w:color w:val="000000"/>
          <w:sz w:val="22"/>
          <w:szCs w:val="22"/>
        </w:rPr>
        <w:t xml:space="preserve"> Para valorar las ofertas se </w:t>
      </w:r>
      <w:proofErr w:type="gramStart"/>
      <w:r w:rsidR="00F0736E" w:rsidRPr="001C3BB3">
        <w:rPr>
          <w:rFonts w:ascii="Century Gothic" w:hAnsi="Century Gothic" w:cs="TrebuchetMS"/>
          <w:color w:val="000000"/>
          <w:sz w:val="22"/>
          <w:szCs w:val="22"/>
        </w:rPr>
        <w:t>usaran</w:t>
      </w:r>
      <w:proofErr w:type="gramEnd"/>
      <w:r w:rsidR="00F0736E" w:rsidRPr="001C3BB3">
        <w:rPr>
          <w:rFonts w:ascii="Century Gothic" w:hAnsi="Century Gothic" w:cs="TrebuchetMS"/>
          <w:color w:val="000000"/>
          <w:sz w:val="22"/>
          <w:szCs w:val="22"/>
        </w:rPr>
        <w:t xml:space="preserve"> los criterios prefijados en el informe de justificación, y si no los hubiera </w:t>
      </w:r>
      <w:r w:rsidR="009E0347" w:rsidRPr="001C3BB3">
        <w:rPr>
          <w:rFonts w:ascii="Century Gothic" w:hAnsi="Century Gothic" w:cs="TrebuchetMS"/>
          <w:color w:val="000000"/>
          <w:sz w:val="22"/>
          <w:szCs w:val="22"/>
        </w:rPr>
        <w:t xml:space="preserve">el órgano de contratación decidirá en </w:t>
      </w:r>
      <w:r w:rsidR="00491E8F" w:rsidRPr="001C3BB3">
        <w:rPr>
          <w:rFonts w:ascii="Century Gothic" w:hAnsi="Century Gothic" w:cs="TrebuchetMS"/>
          <w:color w:val="000000"/>
          <w:sz w:val="22"/>
          <w:szCs w:val="22"/>
        </w:rPr>
        <w:t>base a todas las condiciones ofertadas por cada licitador</w:t>
      </w:r>
      <w:r w:rsidR="009E0347" w:rsidRPr="001C3BB3">
        <w:rPr>
          <w:rFonts w:ascii="Century Gothic" w:hAnsi="Century Gothic" w:cs="TrebuchetMS"/>
          <w:color w:val="000000"/>
          <w:sz w:val="22"/>
          <w:szCs w:val="22"/>
        </w:rPr>
        <w:t>.</w:t>
      </w:r>
    </w:p>
    <w:p w14:paraId="324FD205" w14:textId="77777777" w:rsidR="00DC400E" w:rsidRPr="001C3BB3" w:rsidRDefault="00DC400E" w:rsidP="001C3BB3">
      <w:pPr>
        <w:autoSpaceDE w:val="0"/>
        <w:autoSpaceDN w:val="0"/>
        <w:adjustRightInd w:val="0"/>
        <w:jc w:val="both"/>
        <w:rPr>
          <w:rFonts w:ascii="Century Gothic" w:hAnsi="Century Gothic" w:cs="TrebuchetMS-Bold"/>
          <w:b/>
          <w:bCs/>
          <w:color w:val="000000"/>
          <w:sz w:val="22"/>
          <w:szCs w:val="22"/>
        </w:rPr>
      </w:pPr>
    </w:p>
    <w:p w14:paraId="3B38E947" w14:textId="6B99CD9B" w:rsidR="00CF23E4" w:rsidRPr="001C3BB3" w:rsidRDefault="00CF23E4" w:rsidP="001C3BB3">
      <w:pPr>
        <w:autoSpaceDE w:val="0"/>
        <w:autoSpaceDN w:val="0"/>
        <w:adjustRightInd w:val="0"/>
        <w:jc w:val="both"/>
        <w:rPr>
          <w:rFonts w:ascii="Century Gothic" w:hAnsi="Century Gothic" w:cs="TrebuchetMS"/>
          <w:color w:val="000000"/>
          <w:sz w:val="22"/>
          <w:szCs w:val="22"/>
        </w:rPr>
      </w:pPr>
      <w:r w:rsidRPr="001C3BB3">
        <w:rPr>
          <w:rFonts w:ascii="Century Gothic" w:hAnsi="Century Gothic" w:cs="TrebuchetMS-Bold"/>
          <w:b/>
          <w:bCs/>
          <w:color w:val="000000"/>
          <w:sz w:val="22"/>
          <w:szCs w:val="22"/>
        </w:rPr>
        <w:t>3.</w:t>
      </w:r>
      <w:r w:rsidR="0010493A">
        <w:rPr>
          <w:rFonts w:ascii="Century Gothic" w:hAnsi="Century Gothic" w:cs="TrebuchetMS-Bold"/>
          <w:b/>
          <w:bCs/>
          <w:color w:val="000000"/>
          <w:sz w:val="22"/>
          <w:szCs w:val="22"/>
        </w:rPr>
        <w:t>3</w:t>
      </w:r>
      <w:r w:rsidRPr="001C3BB3">
        <w:rPr>
          <w:rFonts w:ascii="Century Gothic" w:hAnsi="Century Gothic" w:cs="TrebuchetMS-Bold"/>
          <w:b/>
          <w:bCs/>
          <w:color w:val="000000"/>
          <w:sz w:val="22"/>
          <w:szCs w:val="22"/>
        </w:rPr>
        <w:t xml:space="preserve"> </w:t>
      </w:r>
      <w:r w:rsidRPr="001C3BB3">
        <w:rPr>
          <w:rFonts w:ascii="Century Gothic" w:hAnsi="Century Gothic" w:cs="TrebuchetMS"/>
          <w:color w:val="000000"/>
          <w:sz w:val="22"/>
          <w:szCs w:val="22"/>
        </w:rPr>
        <w:t>El órgano de contratación adoptará una decisión. Dicha decisión será notificada</w:t>
      </w:r>
      <w:r w:rsidR="00DC400E"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 xml:space="preserve">al licitador seleccionado. </w:t>
      </w:r>
    </w:p>
    <w:p w14:paraId="6AF86D16" w14:textId="77777777" w:rsidR="00DC400E" w:rsidRPr="001C3BB3" w:rsidRDefault="00DC400E" w:rsidP="001C3BB3">
      <w:pPr>
        <w:autoSpaceDE w:val="0"/>
        <w:autoSpaceDN w:val="0"/>
        <w:adjustRightInd w:val="0"/>
        <w:jc w:val="both"/>
        <w:rPr>
          <w:rFonts w:ascii="Century Gothic" w:hAnsi="Century Gothic" w:cs="TrebuchetMS-Bold"/>
          <w:b/>
          <w:bCs/>
          <w:color w:val="000000"/>
          <w:sz w:val="22"/>
          <w:szCs w:val="22"/>
        </w:rPr>
      </w:pPr>
    </w:p>
    <w:p w14:paraId="577DDB87" w14:textId="52628F23" w:rsidR="00CF23E4" w:rsidRPr="00892673" w:rsidRDefault="00CF23E4" w:rsidP="001C3BB3">
      <w:pPr>
        <w:autoSpaceDE w:val="0"/>
        <w:autoSpaceDN w:val="0"/>
        <w:adjustRightInd w:val="0"/>
        <w:jc w:val="both"/>
        <w:rPr>
          <w:rFonts w:ascii="Century Gothic" w:hAnsi="Century Gothic" w:cs="TrebuchetMS"/>
          <w:color w:val="000000"/>
          <w:sz w:val="22"/>
          <w:szCs w:val="22"/>
        </w:rPr>
      </w:pPr>
      <w:r w:rsidRPr="001C3BB3">
        <w:rPr>
          <w:rFonts w:ascii="Century Gothic" w:hAnsi="Century Gothic" w:cs="TrebuchetMS-Bold"/>
          <w:b/>
          <w:bCs/>
          <w:color w:val="000000"/>
          <w:sz w:val="22"/>
          <w:szCs w:val="22"/>
        </w:rPr>
        <w:t>3.</w:t>
      </w:r>
      <w:r w:rsidR="0010493A">
        <w:rPr>
          <w:rFonts w:ascii="Century Gothic" w:hAnsi="Century Gothic" w:cs="TrebuchetMS-Bold"/>
          <w:b/>
          <w:bCs/>
          <w:color w:val="000000"/>
          <w:sz w:val="22"/>
          <w:szCs w:val="22"/>
        </w:rPr>
        <w:t>4</w:t>
      </w:r>
      <w:r w:rsidRPr="001C3BB3">
        <w:rPr>
          <w:rFonts w:ascii="Century Gothic" w:hAnsi="Century Gothic" w:cs="TrebuchetMS-Bold"/>
          <w:b/>
          <w:bCs/>
          <w:color w:val="000000"/>
          <w:sz w:val="22"/>
          <w:szCs w:val="22"/>
        </w:rPr>
        <w:t xml:space="preserve"> </w:t>
      </w:r>
      <w:r w:rsidRPr="001C3BB3">
        <w:rPr>
          <w:rFonts w:ascii="Century Gothic" w:hAnsi="Century Gothic" w:cs="TrebuchetMS"/>
          <w:color w:val="000000"/>
          <w:sz w:val="22"/>
          <w:szCs w:val="22"/>
        </w:rPr>
        <w:t>Cuando el procedimiento se refiera</w:t>
      </w:r>
      <w:r w:rsidR="00DC400E" w:rsidRPr="001C3BB3">
        <w:rPr>
          <w:rFonts w:ascii="Century Gothic" w:hAnsi="Century Gothic" w:cs="TrebuchetMS"/>
          <w:color w:val="000000"/>
          <w:sz w:val="22"/>
          <w:szCs w:val="22"/>
        </w:rPr>
        <w:t xml:space="preserve"> a la contratación de servicios </w:t>
      </w:r>
      <w:r w:rsidRPr="001C3BB3">
        <w:rPr>
          <w:rFonts w:ascii="Century Gothic" w:hAnsi="Century Gothic" w:cs="TrebuchetMS"/>
          <w:color w:val="000000"/>
          <w:sz w:val="22"/>
          <w:szCs w:val="22"/>
        </w:rPr>
        <w:t>profesionales</w:t>
      </w:r>
      <w:r w:rsidR="00DC400E"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 xml:space="preserve">de consultoría, asistencia técnica, desarrollo de herramientas </w:t>
      </w:r>
      <w:r w:rsidRPr="00892673">
        <w:rPr>
          <w:rFonts w:ascii="Century Gothic" w:hAnsi="Century Gothic" w:cs="TrebuchetMS"/>
          <w:color w:val="000000"/>
          <w:sz w:val="22"/>
          <w:szCs w:val="22"/>
        </w:rPr>
        <w:t>informáticas u otros de</w:t>
      </w:r>
      <w:r w:rsidR="00DC400E"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naturaleza similar, la comunicación a la empresa contratada se</w:t>
      </w:r>
      <w:r w:rsidR="001D1679" w:rsidRPr="00892673">
        <w:rPr>
          <w:rFonts w:ascii="Century Gothic" w:hAnsi="Century Gothic" w:cs="TrebuchetMS"/>
          <w:color w:val="000000"/>
          <w:sz w:val="22"/>
          <w:szCs w:val="22"/>
        </w:rPr>
        <w:t xml:space="preserve"> podrá acompañar de un </w:t>
      </w:r>
      <w:r w:rsidRPr="00892673">
        <w:rPr>
          <w:rFonts w:ascii="Century Gothic" w:hAnsi="Century Gothic" w:cs="TrebuchetMS"/>
          <w:color w:val="000000"/>
          <w:sz w:val="22"/>
          <w:szCs w:val="22"/>
        </w:rPr>
        <w:t>documen</w:t>
      </w:r>
      <w:r w:rsidR="00DC400E" w:rsidRPr="00892673">
        <w:rPr>
          <w:rFonts w:ascii="Century Gothic" w:hAnsi="Century Gothic" w:cs="TrebuchetMS"/>
          <w:color w:val="000000"/>
          <w:sz w:val="22"/>
          <w:szCs w:val="22"/>
        </w:rPr>
        <w:t>to de “</w:t>
      </w:r>
      <w:r w:rsidR="00DC400E" w:rsidRPr="00892673">
        <w:rPr>
          <w:rFonts w:ascii="Century Gothic" w:hAnsi="Century Gothic" w:cs="TrebuchetMS"/>
          <w:i/>
          <w:color w:val="000000"/>
          <w:sz w:val="22"/>
          <w:szCs w:val="22"/>
        </w:rPr>
        <w:t xml:space="preserve">Condiciones Generales de </w:t>
      </w:r>
      <w:r w:rsidRPr="00892673">
        <w:rPr>
          <w:rFonts w:ascii="Century Gothic" w:hAnsi="Century Gothic" w:cs="TrebuchetMS"/>
          <w:i/>
          <w:color w:val="000000"/>
          <w:sz w:val="22"/>
          <w:szCs w:val="22"/>
        </w:rPr>
        <w:t>contratación</w:t>
      </w:r>
      <w:r w:rsidR="00F0736E" w:rsidRPr="00892673">
        <w:rPr>
          <w:rFonts w:ascii="Century Gothic" w:hAnsi="Century Gothic" w:cs="TrebuchetMS"/>
          <w:color w:val="000000"/>
          <w:sz w:val="22"/>
          <w:szCs w:val="22"/>
        </w:rPr>
        <w:t>”</w:t>
      </w:r>
      <w:r w:rsidRPr="00892673">
        <w:rPr>
          <w:rFonts w:ascii="Century Gothic" w:hAnsi="Century Gothic" w:cs="TrebuchetMS"/>
          <w:color w:val="000000"/>
          <w:sz w:val="22"/>
          <w:szCs w:val="22"/>
        </w:rPr>
        <w:t>, que deberá ser devuelto</w:t>
      </w:r>
      <w:r w:rsidR="00DC400E"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convenientemente firmado, en el que se recogen los elementos esenciales referidos a</w:t>
      </w:r>
      <w:r w:rsidR="00DC400E"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calidad de la prestación, confidencialidad, protección de datos de carácter personal,</w:t>
      </w:r>
      <w:r w:rsidR="00DC400E"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 xml:space="preserve">derechos de propiedad intelectual, </w:t>
      </w:r>
      <w:proofErr w:type="spellStart"/>
      <w:r w:rsidRPr="00892673">
        <w:rPr>
          <w:rFonts w:ascii="Century Gothic" w:hAnsi="Century Gothic" w:cs="TrebuchetMS"/>
          <w:color w:val="000000"/>
          <w:sz w:val="22"/>
          <w:szCs w:val="22"/>
        </w:rPr>
        <w:t>etc</w:t>
      </w:r>
      <w:proofErr w:type="spellEnd"/>
      <w:r w:rsidR="00C248AC" w:rsidRPr="00892673">
        <w:rPr>
          <w:rFonts w:ascii="Century Gothic" w:hAnsi="Century Gothic" w:cs="TrebuchetMS"/>
          <w:color w:val="000000"/>
          <w:sz w:val="22"/>
          <w:szCs w:val="22"/>
        </w:rPr>
        <w:t>, salvo que dichas condiciones se recojan expresamente en el contrato que se formalice entre ambas partes</w:t>
      </w:r>
      <w:r w:rsidRPr="00892673">
        <w:rPr>
          <w:rFonts w:ascii="Century Gothic" w:hAnsi="Century Gothic" w:cs="TrebuchetMS"/>
          <w:color w:val="000000"/>
          <w:sz w:val="22"/>
          <w:szCs w:val="22"/>
        </w:rPr>
        <w:t>.</w:t>
      </w:r>
      <w:r w:rsidR="001D1679" w:rsidRPr="00892673">
        <w:rPr>
          <w:rFonts w:ascii="Century Gothic" w:hAnsi="Century Gothic" w:cs="Calibri"/>
          <w:color w:val="000000"/>
          <w:sz w:val="22"/>
          <w:szCs w:val="22"/>
        </w:rPr>
        <w:t xml:space="preserve"> </w:t>
      </w:r>
    </w:p>
    <w:p w14:paraId="125BB1AC" w14:textId="77777777" w:rsidR="00DC400E" w:rsidRPr="00892673" w:rsidRDefault="00DC400E" w:rsidP="001C3BB3">
      <w:pPr>
        <w:autoSpaceDE w:val="0"/>
        <w:autoSpaceDN w:val="0"/>
        <w:adjustRightInd w:val="0"/>
        <w:jc w:val="both"/>
        <w:rPr>
          <w:rFonts w:ascii="Century Gothic" w:hAnsi="Century Gothic" w:cs="TrebuchetMS-Bold"/>
          <w:b/>
          <w:bCs/>
          <w:color w:val="000000"/>
          <w:sz w:val="22"/>
          <w:szCs w:val="22"/>
        </w:rPr>
      </w:pPr>
    </w:p>
    <w:p w14:paraId="62BBCEFA" w14:textId="2A40108C" w:rsidR="00CF23E4" w:rsidRPr="001C3BB3" w:rsidRDefault="00CF23E4" w:rsidP="001C3BB3">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Bold"/>
          <w:b/>
          <w:bCs/>
          <w:color w:val="000000"/>
          <w:sz w:val="22"/>
          <w:szCs w:val="22"/>
        </w:rPr>
        <w:t>3.</w:t>
      </w:r>
      <w:r w:rsidR="0010493A" w:rsidRPr="00892673">
        <w:rPr>
          <w:rFonts w:ascii="Century Gothic" w:hAnsi="Century Gothic" w:cs="TrebuchetMS-Bold"/>
          <w:b/>
          <w:bCs/>
          <w:color w:val="000000"/>
          <w:sz w:val="22"/>
          <w:szCs w:val="22"/>
        </w:rPr>
        <w:t>5</w:t>
      </w:r>
      <w:r w:rsidRPr="00892673">
        <w:rPr>
          <w:rFonts w:ascii="Century Gothic" w:hAnsi="Century Gothic" w:cs="TrebuchetMS-Bold"/>
          <w:b/>
          <w:bCs/>
          <w:color w:val="000000"/>
          <w:sz w:val="22"/>
          <w:szCs w:val="22"/>
        </w:rPr>
        <w:t xml:space="preserve"> </w:t>
      </w:r>
      <w:r w:rsidRPr="00892673">
        <w:rPr>
          <w:rFonts w:ascii="Century Gothic" w:hAnsi="Century Gothic" w:cs="TrebuchetMS"/>
          <w:color w:val="000000"/>
          <w:sz w:val="22"/>
          <w:szCs w:val="22"/>
        </w:rPr>
        <w:t xml:space="preserve">Con carácter general </w:t>
      </w:r>
      <w:r w:rsidR="00B22D68" w:rsidRPr="00892673">
        <w:rPr>
          <w:rFonts w:ascii="Century Gothic" w:hAnsi="Century Gothic" w:cs="TrebuchetMS"/>
          <w:color w:val="000000"/>
          <w:sz w:val="22"/>
          <w:szCs w:val="22"/>
        </w:rPr>
        <w:t>no será obligatoria la formalización de contrato</w:t>
      </w:r>
      <w:r w:rsidR="00B42997" w:rsidRPr="00892673">
        <w:rPr>
          <w:rFonts w:ascii="Century Gothic" w:hAnsi="Century Gothic" w:cs="TrebuchetMS"/>
          <w:color w:val="000000"/>
          <w:sz w:val="22"/>
          <w:szCs w:val="22"/>
        </w:rPr>
        <w:t xml:space="preserve">s </w:t>
      </w:r>
      <w:r w:rsidR="001D1679" w:rsidRPr="00892673">
        <w:rPr>
          <w:rFonts w:ascii="Century Gothic" w:hAnsi="Century Gothic" w:cs="TrebuchetMS"/>
          <w:color w:val="000000"/>
          <w:sz w:val="22"/>
          <w:szCs w:val="22"/>
        </w:rPr>
        <w:t xml:space="preserve">realizados </w:t>
      </w:r>
      <w:r w:rsidR="00B42997" w:rsidRPr="00892673">
        <w:rPr>
          <w:rFonts w:ascii="Century Gothic" w:hAnsi="Century Gothic" w:cs="TrebuchetMS"/>
          <w:color w:val="000000"/>
          <w:sz w:val="22"/>
          <w:szCs w:val="22"/>
        </w:rPr>
        <w:t>por procedimiento interno</w:t>
      </w:r>
      <w:r w:rsidRPr="00892673">
        <w:rPr>
          <w:rFonts w:ascii="Century Gothic" w:hAnsi="Century Gothic" w:cs="TrebuchetMS"/>
          <w:color w:val="000000"/>
          <w:sz w:val="22"/>
          <w:szCs w:val="22"/>
        </w:rPr>
        <w:t xml:space="preserve"> </w:t>
      </w:r>
      <w:r w:rsidR="00B81195" w:rsidRPr="00892673">
        <w:rPr>
          <w:rFonts w:ascii="Century Gothic" w:hAnsi="Century Gothic" w:cs="TrebuchetMS"/>
          <w:color w:val="000000"/>
          <w:sz w:val="22"/>
          <w:szCs w:val="22"/>
        </w:rPr>
        <w:t>(</w:t>
      </w:r>
      <w:r w:rsidRPr="00892673">
        <w:rPr>
          <w:rFonts w:ascii="Century Gothic" w:hAnsi="Century Gothic" w:cs="TrebuchetMS"/>
          <w:color w:val="000000"/>
          <w:sz w:val="22"/>
          <w:szCs w:val="22"/>
        </w:rPr>
        <w:t>bastará con que la factura reúna todos los requisitos</w:t>
      </w:r>
      <w:r w:rsidR="00DC400E"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legalmente</w:t>
      </w:r>
      <w:r w:rsidRPr="001C3BB3">
        <w:rPr>
          <w:rFonts w:ascii="Century Gothic" w:hAnsi="Century Gothic" w:cs="TrebuchetMS"/>
          <w:color w:val="000000"/>
          <w:sz w:val="22"/>
          <w:szCs w:val="22"/>
        </w:rPr>
        <w:t xml:space="preserve"> exigidos</w:t>
      </w:r>
      <w:r w:rsidR="00B81195" w:rsidRPr="001C3BB3">
        <w:rPr>
          <w:rFonts w:ascii="Century Gothic" w:hAnsi="Century Gothic" w:cs="TrebuchetMS"/>
          <w:color w:val="000000"/>
          <w:sz w:val="22"/>
          <w:szCs w:val="22"/>
        </w:rPr>
        <w:t>)</w:t>
      </w:r>
      <w:r w:rsidR="00B42997" w:rsidRPr="001C3BB3">
        <w:rPr>
          <w:rFonts w:ascii="Century Gothic" w:hAnsi="Century Gothic" w:cs="TrebuchetMS"/>
          <w:color w:val="000000"/>
          <w:sz w:val="22"/>
          <w:szCs w:val="22"/>
        </w:rPr>
        <w:t>. Por motivos de seguridad jurídica, se recomienda la formalización de contrato en los casos de</w:t>
      </w:r>
      <w:r w:rsidR="00B571E7" w:rsidRPr="001C3BB3">
        <w:rPr>
          <w:rFonts w:ascii="Century Gothic" w:hAnsi="Century Gothic" w:cs="TrebuchetMS"/>
          <w:color w:val="000000"/>
          <w:sz w:val="22"/>
          <w:szCs w:val="22"/>
        </w:rPr>
        <w:t xml:space="preserve"> obras o </w:t>
      </w:r>
      <w:r w:rsidR="00B81195" w:rsidRPr="001C3BB3">
        <w:rPr>
          <w:rFonts w:ascii="Century Gothic" w:hAnsi="Century Gothic" w:cs="TrebuchetMS"/>
          <w:color w:val="000000"/>
          <w:sz w:val="22"/>
          <w:szCs w:val="22"/>
        </w:rPr>
        <w:t>de prestación de servicios o suministros con carácter repetitivo</w:t>
      </w:r>
      <w:r w:rsidR="00B42997" w:rsidRPr="001C3BB3">
        <w:rPr>
          <w:rFonts w:ascii="Century Gothic" w:hAnsi="Century Gothic" w:cs="TrebuchetMS"/>
          <w:color w:val="000000"/>
          <w:sz w:val="22"/>
          <w:szCs w:val="22"/>
        </w:rPr>
        <w:t>, o en general cuando el importe del contrato supere los 8.000€</w:t>
      </w:r>
      <w:r w:rsidRPr="001C3BB3">
        <w:rPr>
          <w:rFonts w:ascii="Century Gothic" w:hAnsi="Century Gothic" w:cs="TrebuchetMS"/>
          <w:color w:val="000000"/>
          <w:sz w:val="22"/>
          <w:szCs w:val="22"/>
        </w:rPr>
        <w:t xml:space="preserve">. </w:t>
      </w:r>
    </w:p>
    <w:p w14:paraId="5A002F33" w14:textId="77777777" w:rsidR="00655EFF" w:rsidRPr="001C3BB3" w:rsidRDefault="00655EFF" w:rsidP="001C3BB3">
      <w:pPr>
        <w:autoSpaceDE w:val="0"/>
        <w:autoSpaceDN w:val="0"/>
        <w:adjustRightInd w:val="0"/>
        <w:jc w:val="both"/>
        <w:rPr>
          <w:rFonts w:ascii="Century Gothic" w:hAnsi="Century Gothic" w:cs="TrebuchetMS"/>
          <w:color w:val="000000"/>
          <w:sz w:val="22"/>
          <w:szCs w:val="22"/>
        </w:rPr>
      </w:pPr>
    </w:p>
    <w:p w14:paraId="541FA453" w14:textId="77777777" w:rsidR="00CF23E4" w:rsidRPr="001C3BB3" w:rsidRDefault="00CF23E4" w:rsidP="001C3BB3">
      <w:pPr>
        <w:autoSpaceDE w:val="0"/>
        <w:autoSpaceDN w:val="0"/>
        <w:adjustRightInd w:val="0"/>
        <w:jc w:val="both"/>
        <w:rPr>
          <w:rFonts w:ascii="Century Gothic" w:hAnsi="Century Gothic" w:cs="TrebuchetMS"/>
          <w:color w:val="000000"/>
          <w:sz w:val="22"/>
          <w:szCs w:val="22"/>
        </w:rPr>
      </w:pPr>
      <w:r w:rsidRPr="001C3BB3">
        <w:rPr>
          <w:rFonts w:ascii="Century Gothic" w:hAnsi="Century Gothic" w:cs="TrebuchetMS"/>
          <w:color w:val="000000"/>
          <w:sz w:val="22"/>
          <w:szCs w:val="22"/>
        </w:rPr>
        <w:t>En caso de que se vaya a formalizar dicha contratación mediante el otorgamiento de</w:t>
      </w:r>
      <w:r w:rsidR="00DC400E"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 xml:space="preserve">un contrato, su contenido se deberá someter a </w:t>
      </w:r>
      <w:r w:rsidR="00655EFF" w:rsidRPr="001C3BB3">
        <w:rPr>
          <w:rFonts w:ascii="Century Gothic" w:hAnsi="Century Gothic" w:cs="TrebuchetMS"/>
          <w:color w:val="000000"/>
          <w:sz w:val="22"/>
          <w:szCs w:val="22"/>
        </w:rPr>
        <w:t>informe de Secretaría General</w:t>
      </w:r>
      <w:r w:rsidR="00DC400E" w:rsidRPr="001C3BB3">
        <w:rPr>
          <w:rFonts w:ascii="Century Gothic" w:hAnsi="Century Gothic" w:cs="TrebuchetMS"/>
          <w:color w:val="000000"/>
          <w:sz w:val="22"/>
          <w:szCs w:val="22"/>
        </w:rPr>
        <w:t xml:space="preserve"> </w:t>
      </w:r>
      <w:r w:rsidRPr="001C3BB3">
        <w:rPr>
          <w:rFonts w:ascii="Century Gothic" w:hAnsi="Century Gothic" w:cs="TrebuchetMS"/>
          <w:color w:val="000000"/>
          <w:sz w:val="22"/>
          <w:szCs w:val="22"/>
        </w:rPr>
        <w:t>antes de su firma.</w:t>
      </w:r>
    </w:p>
    <w:p w14:paraId="5CEFD419" w14:textId="77777777" w:rsidR="00CF23E4" w:rsidRPr="00E57AD9" w:rsidRDefault="00CF23E4" w:rsidP="001C3BB3">
      <w:pPr>
        <w:autoSpaceDE w:val="0"/>
        <w:autoSpaceDN w:val="0"/>
        <w:adjustRightInd w:val="0"/>
        <w:jc w:val="both"/>
        <w:rPr>
          <w:rFonts w:ascii="Century Gothic" w:hAnsi="Century Gothic" w:cs="TrebuchetMS-Bold"/>
          <w:b/>
          <w:bCs/>
          <w:color w:val="000000"/>
          <w:sz w:val="28"/>
          <w:szCs w:val="28"/>
        </w:rPr>
      </w:pPr>
      <w:r w:rsidRPr="001C3BB3">
        <w:rPr>
          <w:rFonts w:ascii="Century Gothic" w:hAnsi="Century Gothic" w:cs="TrebuchetMS"/>
          <w:color w:val="000000"/>
          <w:sz w:val="22"/>
          <w:szCs w:val="22"/>
        </w:rPr>
        <w:br w:type="page"/>
      </w:r>
      <w:r w:rsidRPr="00E57AD9">
        <w:rPr>
          <w:rFonts w:ascii="Century Gothic" w:hAnsi="Century Gothic" w:cs="TrebuchetMS-Bold"/>
          <w:b/>
          <w:bCs/>
          <w:color w:val="000000"/>
          <w:sz w:val="28"/>
          <w:szCs w:val="28"/>
        </w:rPr>
        <w:lastRenderedPageBreak/>
        <w:t>VI. PROCEDIMIENTO NORMAL</w:t>
      </w:r>
    </w:p>
    <w:p w14:paraId="77A8BC03" w14:textId="77777777" w:rsidR="00655EFF" w:rsidRPr="00E57AD9" w:rsidRDefault="00655EFF" w:rsidP="00655EFF">
      <w:pPr>
        <w:autoSpaceDE w:val="0"/>
        <w:autoSpaceDN w:val="0"/>
        <w:adjustRightInd w:val="0"/>
        <w:jc w:val="both"/>
        <w:rPr>
          <w:rFonts w:ascii="Century Gothic" w:hAnsi="Century Gothic" w:cs="TrebuchetMS"/>
          <w:color w:val="000000"/>
          <w:sz w:val="22"/>
          <w:szCs w:val="22"/>
        </w:rPr>
      </w:pPr>
    </w:p>
    <w:p w14:paraId="1F41C5BD" w14:textId="76C784A0"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De aplicación a los contratos de suministros y servicios cuyo valor estimado esté</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 xml:space="preserve">entre </w:t>
      </w:r>
      <w:r w:rsidR="00B42997" w:rsidRPr="0010493A">
        <w:rPr>
          <w:rFonts w:ascii="Century Gothic" w:hAnsi="Century Gothic" w:cs="TrebuchetMS"/>
          <w:color w:val="000000"/>
          <w:sz w:val="22"/>
          <w:szCs w:val="22"/>
        </w:rPr>
        <w:t>21</w:t>
      </w:r>
      <w:r w:rsidRPr="0010493A">
        <w:rPr>
          <w:rFonts w:ascii="Century Gothic" w:hAnsi="Century Gothic" w:cs="TrebuchetMS"/>
          <w:color w:val="000000"/>
          <w:sz w:val="22"/>
          <w:szCs w:val="22"/>
        </w:rPr>
        <w:t xml:space="preserve">.000,01 € y </w:t>
      </w:r>
      <w:r w:rsidR="00B42997" w:rsidRPr="0010493A">
        <w:rPr>
          <w:rFonts w:ascii="Century Gothic" w:hAnsi="Century Gothic" w:cs="TrebuchetMS"/>
          <w:color w:val="000000"/>
          <w:sz w:val="22"/>
          <w:szCs w:val="22"/>
        </w:rPr>
        <w:t>5</w:t>
      </w:r>
      <w:r w:rsidRPr="0010493A">
        <w:rPr>
          <w:rFonts w:ascii="Century Gothic" w:hAnsi="Century Gothic" w:cs="TrebuchetMS"/>
          <w:color w:val="000000"/>
          <w:sz w:val="22"/>
          <w:szCs w:val="22"/>
        </w:rPr>
        <w:t>0.000,00 €</w:t>
      </w:r>
      <w:r w:rsidR="00E005DA" w:rsidRPr="0010493A">
        <w:rPr>
          <w:rFonts w:ascii="Century Gothic" w:hAnsi="Century Gothic" w:cs="TrebuchetMS"/>
          <w:color w:val="000000"/>
          <w:sz w:val="22"/>
          <w:szCs w:val="22"/>
        </w:rPr>
        <w:t xml:space="preserve"> para suministros y servicios, o entre </w:t>
      </w:r>
      <w:r w:rsidR="00B42997" w:rsidRPr="0010493A">
        <w:rPr>
          <w:rFonts w:ascii="Century Gothic" w:hAnsi="Century Gothic" w:cs="TrebuchetMS"/>
          <w:color w:val="000000"/>
          <w:sz w:val="22"/>
          <w:szCs w:val="22"/>
        </w:rPr>
        <w:t>30</w:t>
      </w:r>
      <w:r w:rsidR="00E005DA" w:rsidRPr="0010493A">
        <w:rPr>
          <w:rFonts w:ascii="Century Gothic" w:hAnsi="Century Gothic" w:cs="TrebuchetMS"/>
          <w:color w:val="000000"/>
          <w:sz w:val="22"/>
          <w:szCs w:val="22"/>
        </w:rPr>
        <w:t xml:space="preserve">.000,01€ y </w:t>
      </w:r>
      <w:r w:rsidR="00B42997" w:rsidRPr="0010493A">
        <w:rPr>
          <w:rFonts w:ascii="Century Gothic" w:hAnsi="Century Gothic" w:cs="TrebuchetMS"/>
          <w:color w:val="000000"/>
          <w:sz w:val="22"/>
          <w:szCs w:val="22"/>
        </w:rPr>
        <w:t>8</w:t>
      </w:r>
      <w:r w:rsidR="00E005DA" w:rsidRPr="0010493A">
        <w:rPr>
          <w:rFonts w:ascii="Century Gothic" w:hAnsi="Century Gothic" w:cs="TrebuchetMS"/>
          <w:color w:val="000000"/>
          <w:sz w:val="22"/>
          <w:szCs w:val="22"/>
        </w:rPr>
        <w:t>0.000€ para obras</w:t>
      </w:r>
      <w:r w:rsidR="007B2657" w:rsidRPr="0010493A">
        <w:rPr>
          <w:rFonts w:ascii="Century Gothic" w:hAnsi="Century Gothic" w:cs="TrebuchetMS"/>
          <w:color w:val="000000"/>
          <w:sz w:val="22"/>
          <w:szCs w:val="22"/>
        </w:rPr>
        <w:t xml:space="preserve"> (excluyendo IGIC)</w:t>
      </w:r>
      <w:r w:rsidRPr="0010493A">
        <w:rPr>
          <w:rFonts w:ascii="Century Gothic" w:hAnsi="Century Gothic" w:cs="TrebuchetMS"/>
          <w:color w:val="000000"/>
          <w:sz w:val="22"/>
          <w:szCs w:val="22"/>
        </w:rPr>
        <w:t>.</w:t>
      </w:r>
      <w:r w:rsidR="00E005DA" w:rsidRPr="0010493A">
        <w:rPr>
          <w:rFonts w:ascii="Century Gothic" w:hAnsi="Century Gothic" w:cs="TrebuchetMS"/>
          <w:color w:val="000000"/>
          <w:sz w:val="22"/>
          <w:szCs w:val="22"/>
        </w:rPr>
        <w:t xml:space="preserve"> </w:t>
      </w:r>
    </w:p>
    <w:p w14:paraId="394BA6DF" w14:textId="77777777" w:rsidR="00655EFF" w:rsidRPr="0010493A" w:rsidRDefault="00655EFF" w:rsidP="0010493A">
      <w:pPr>
        <w:autoSpaceDE w:val="0"/>
        <w:autoSpaceDN w:val="0"/>
        <w:adjustRightInd w:val="0"/>
        <w:jc w:val="both"/>
        <w:rPr>
          <w:rFonts w:ascii="Century Gothic" w:hAnsi="Century Gothic" w:cs="TrebuchetMS-Bold"/>
          <w:b/>
          <w:bCs/>
          <w:color w:val="000000"/>
          <w:sz w:val="22"/>
          <w:szCs w:val="22"/>
        </w:rPr>
      </w:pPr>
    </w:p>
    <w:p w14:paraId="264D903B" w14:textId="77777777" w:rsidR="00CF23E4" w:rsidRPr="00892673" w:rsidRDefault="00CF23E4" w:rsidP="0010493A">
      <w:pPr>
        <w:autoSpaceDE w:val="0"/>
        <w:autoSpaceDN w:val="0"/>
        <w:adjustRightInd w:val="0"/>
        <w:jc w:val="both"/>
        <w:rPr>
          <w:rFonts w:ascii="Century Gothic" w:hAnsi="Century Gothic" w:cs="TrebuchetMS-Bold"/>
          <w:b/>
          <w:bCs/>
          <w:color w:val="000000"/>
          <w:sz w:val="22"/>
          <w:szCs w:val="22"/>
        </w:rPr>
      </w:pPr>
      <w:r w:rsidRPr="0010493A">
        <w:rPr>
          <w:rFonts w:ascii="Century Gothic" w:hAnsi="Century Gothic" w:cs="TrebuchetMS-Bold"/>
          <w:b/>
          <w:bCs/>
          <w:color w:val="000000"/>
          <w:sz w:val="22"/>
          <w:szCs w:val="22"/>
        </w:rPr>
        <w:t xml:space="preserve">1. Actuaciones preparatorias del </w:t>
      </w:r>
      <w:r w:rsidRPr="00892673">
        <w:rPr>
          <w:rFonts w:ascii="Century Gothic" w:hAnsi="Century Gothic" w:cs="TrebuchetMS-Bold"/>
          <w:b/>
          <w:bCs/>
          <w:color w:val="000000"/>
          <w:sz w:val="22"/>
          <w:szCs w:val="22"/>
        </w:rPr>
        <w:t>Expediente de Contratación.</w:t>
      </w:r>
    </w:p>
    <w:p w14:paraId="6D2D51DD" w14:textId="0000FB5E"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Bold"/>
          <w:b/>
          <w:bCs/>
          <w:color w:val="000000"/>
          <w:sz w:val="22"/>
          <w:szCs w:val="22"/>
        </w:rPr>
        <w:t xml:space="preserve">1.1. </w:t>
      </w:r>
      <w:r w:rsidR="00E005DA" w:rsidRPr="00892673">
        <w:rPr>
          <w:rFonts w:ascii="Century Gothic" w:hAnsi="Century Gothic" w:cs="TrebuchetMS"/>
          <w:color w:val="000000"/>
          <w:sz w:val="22"/>
          <w:szCs w:val="22"/>
        </w:rPr>
        <w:t xml:space="preserve">Desde el departamento responsable </w:t>
      </w:r>
      <w:r w:rsidR="00F26782" w:rsidRPr="00892673">
        <w:rPr>
          <w:rFonts w:ascii="Century Gothic" w:hAnsi="Century Gothic" w:cs="TrebuchetMS"/>
          <w:color w:val="000000"/>
          <w:sz w:val="22"/>
          <w:szCs w:val="22"/>
        </w:rPr>
        <w:t xml:space="preserve">junto a Secretaría General </w:t>
      </w:r>
      <w:r w:rsidR="00E005DA" w:rsidRPr="00892673">
        <w:rPr>
          <w:rFonts w:ascii="Century Gothic" w:hAnsi="Century Gothic" w:cs="TrebuchetMS"/>
          <w:color w:val="000000"/>
          <w:sz w:val="22"/>
          <w:szCs w:val="22"/>
        </w:rPr>
        <w:t>se elaborará un</w:t>
      </w:r>
      <w:r w:rsidRPr="00892673">
        <w:rPr>
          <w:rFonts w:ascii="Century Gothic" w:hAnsi="Century Gothic" w:cs="TrebuchetMS"/>
          <w:color w:val="000000"/>
          <w:sz w:val="22"/>
          <w:szCs w:val="22"/>
        </w:rPr>
        <w:t xml:space="preserve"> “</w:t>
      </w:r>
      <w:r w:rsidRPr="00892673">
        <w:rPr>
          <w:rFonts w:ascii="Century Gothic" w:hAnsi="Century Gothic" w:cs="TrebuchetMS"/>
          <w:i/>
          <w:color w:val="000000"/>
          <w:sz w:val="22"/>
          <w:szCs w:val="22"/>
        </w:rPr>
        <w:t>Informe de justificación de la contratación</w:t>
      </w:r>
      <w:r w:rsidRPr="00892673">
        <w:rPr>
          <w:rFonts w:ascii="Century Gothic" w:hAnsi="Century Gothic" w:cs="TrebuchetMS"/>
          <w:color w:val="000000"/>
          <w:sz w:val="22"/>
          <w:szCs w:val="22"/>
        </w:rPr>
        <w:t>”</w:t>
      </w:r>
      <w:r w:rsidR="00E005DA"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 xml:space="preserve">Consistirá en </w:t>
      </w:r>
      <w:r w:rsidR="00F26782" w:rsidRPr="00892673">
        <w:rPr>
          <w:rFonts w:ascii="Century Gothic" w:hAnsi="Century Gothic" w:cs="TrebuchetMS"/>
          <w:color w:val="000000"/>
          <w:sz w:val="22"/>
          <w:szCs w:val="22"/>
        </w:rPr>
        <w:t xml:space="preserve">breve documento </w:t>
      </w:r>
      <w:r w:rsidRPr="00892673">
        <w:rPr>
          <w:rFonts w:ascii="Century Gothic" w:hAnsi="Century Gothic" w:cs="TrebuchetMS"/>
          <w:color w:val="000000"/>
          <w:sz w:val="22"/>
          <w:szCs w:val="22"/>
        </w:rPr>
        <w:t>que incluirá:</w:t>
      </w:r>
    </w:p>
    <w:p w14:paraId="7EAA72C2"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Verdana"/>
          <w:color w:val="000000"/>
          <w:sz w:val="22"/>
          <w:szCs w:val="22"/>
        </w:rPr>
        <w:t xml:space="preserve">- </w:t>
      </w:r>
      <w:r w:rsidRPr="00892673">
        <w:rPr>
          <w:rFonts w:ascii="Century Gothic" w:hAnsi="Century Gothic" w:cs="TrebuchetMS"/>
          <w:color w:val="000000"/>
          <w:sz w:val="22"/>
          <w:szCs w:val="22"/>
        </w:rPr>
        <w:t>Justificación de la necesidad de llevar a cabo la contratación.</w:t>
      </w:r>
    </w:p>
    <w:p w14:paraId="6C0176D5"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Verdana"/>
          <w:color w:val="000000"/>
          <w:sz w:val="22"/>
          <w:szCs w:val="22"/>
        </w:rPr>
        <w:t xml:space="preserve">- </w:t>
      </w:r>
      <w:r w:rsidRPr="00892673">
        <w:rPr>
          <w:rFonts w:ascii="Century Gothic" w:hAnsi="Century Gothic" w:cs="TrebuchetMS"/>
          <w:color w:val="000000"/>
          <w:sz w:val="22"/>
          <w:szCs w:val="22"/>
        </w:rPr>
        <w:t>Descripción esencial del contrato (objeto, plazo, etc.)</w:t>
      </w:r>
    </w:p>
    <w:p w14:paraId="0F38BB0C"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Verdana"/>
          <w:color w:val="000000"/>
          <w:sz w:val="22"/>
          <w:szCs w:val="22"/>
        </w:rPr>
        <w:t xml:space="preserve">- </w:t>
      </w:r>
      <w:r w:rsidRPr="00892673">
        <w:rPr>
          <w:rFonts w:ascii="Century Gothic" w:hAnsi="Century Gothic" w:cs="TrebuchetMS"/>
          <w:color w:val="000000"/>
          <w:sz w:val="22"/>
          <w:szCs w:val="22"/>
        </w:rPr>
        <w:t>Presupuesto del contrato.</w:t>
      </w:r>
    </w:p>
    <w:p w14:paraId="0E6C83F8" w14:textId="2E96E942" w:rsidR="00CF23E4" w:rsidRPr="00892673" w:rsidRDefault="00CF23E4" w:rsidP="0010493A">
      <w:pPr>
        <w:autoSpaceDE w:val="0"/>
        <w:autoSpaceDN w:val="0"/>
        <w:adjustRightInd w:val="0"/>
        <w:jc w:val="both"/>
        <w:rPr>
          <w:rFonts w:ascii="Century Gothic" w:hAnsi="Century Gothic" w:cs="Calibri"/>
          <w:color w:val="000000"/>
          <w:sz w:val="22"/>
          <w:szCs w:val="22"/>
        </w:rPr>
      </w:pPr>
      <w:r w:rsidRPr="00892673">
        <w:rPr>
          <w:rFonts w:ascii="Century Gothic" w:hAnsi="Century Gothic" w:cs="Verdana"/>
          <w:color w:val="000000"/>
          <w:sz w:val="22"/>
          <w:szCs w:val="22"/>
        </w:rPr>
        <w:t xml:space="preserve">- </w:t>
      </w:r>
      <w:r w:rsidRPr="00892673">
        <w:rPr>
          <w:rFonts w:ascii="Century Gothic" w:hAnsi="Century Gothic" w:cs="TrebuchetMS"/>
          <w:color w:val="000000"/>
          <w:sz w:val="22"/>
          <w:szCs w:val="22"/>
        </w:rPr>
        <w:t xml:space="preserve">Procedimiento </w:t>
      </w:r>
      <w:r w:rsidR="0073161F" w:rsidRPr="00892673">
        <w:rPr>
          <w:rFonts w:ascii="Century Gothic" w:hAnsi="Century Gothic" w:cs="TrebuchetMS"/>
          <w:color w:val="000000"/>
          <w:sz w:val="22"/>
          <w:szCs w:val="22"/>
        </w:rPr>
        <w:t>de contratación</w:t>
      </w:r>
      <w:r w:rsidR="00F26782" w:rsidRPr="00892673">
        <w:rPr>
          <w:rFonts w:ascii="Century Gothic" w:hAnsi="Century Gothic" w:cs="Calibri"/>
          <w:color w:val="000000"/>
          <w:sz w:val="22"/>
          <w:szCs w:val="22"/>
        </w:rPr>
        <w:t xml:space="preserve"> y breve justificación de su elección.</w:t>
      </w:r>
    </w:p>
    <w:p w14:paraId="740F74F1"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Verdana"/>
          <w:color w:val="000000"/>
          <w:sz w:val="22"/>
          <w:szCs w:val="22"/>
        </w:rPr>
        <w:t xml:space="preserve">- </w:t>
      </w:r>
      <w:r w:rsidRPr="00892673">
        <w:rPr>
          <w:rFonts w:ascii="Century Gothic" w:hAnsi="Century Gothic" w:cs="TrebuchetMS"/>
          <w:color w:val="000000"/>
          <w:sz w:val="22"/>
          <w:szCs w:val="22"/>
        </w:rPr>
        <w:t>Asignación de un número de expediente al procedimiento.</w:t>
      </w:r>
    </w:p>
    <w:p w14:paraId="10063611" w14:textId="77777777" w:rsidR="00491E8F" w:rsidRPr="00892673" w:rsidRDefault="00491E8F"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Licitadores a invitar, así como otras posibles vías de publicidad.</w:t>
      </w:r>
    </w:p>
    <w:p w14:paraId="5954EF09" w14:textId="77777777" w:rsidR="00655EFF" w:rsidRPr="00892673" w:rsidRDefault="00655EFF" w:rsidP="0010493A">
      <w:pPr>
        <w:autoSpaceDE w:val="0"/>
        <w:autoSpaceDN w:val="0"/>
        <w:adjustRightInd w:val="0"/>
        <w:jc w:val="both"/>
        <w:rPr>
          <w:rFonts w:ascii="Century Gothic" w:hAnsi="Century Gothic" w:cs="TrebuchetMS-Bold"/>
          <w:b/>
          <w:bCs/>
          <w:color w:val="000000"/>
          <w:sz w:val="22"/>
          <w:szCs w:val="22"/>
        </w:rPr>
      </w:pPr>
    </w:p>
    <w:p w14:paraId="2A630356"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Bold"/>
          <w:b/>
          <w:bCs/>
          <w:color w:val="000000"/>
          <w:sz w:val="22"/>
          <w:szCs w:val="22"/>
        </w:rPr>
        <w:t xml:space="preserve">1.2. </w:t>
      </w:r>
      <w:r w:rsidRPr="00892673">
        <w:rPr>
          <w:rFonts w:ascii="Century Gothic" w:hAnsi="Century Gothic" w:cs="TrebuchetMS"/>
          <w:color w:val="000000"/>
          <w:sz w:val="22"/>
          <w:szCs w:val="22"/>
        </w:rPr>
        <w:t>Preparación de los Pliegos y otra documentación</w:t>
      </w:r>
    </w:p>
    <w:p w14:paraId="3383D6A1" w14:textId="6C1A8BAF" w:rsidR="00CF23E4" w:rsidRPr="0010493A" w:rsidRDefault="00E005DA" w:rsidP="0010493A">
      <w:pPr>
        <w:autoSpaceDE w:val="0"/>
        <w:autoSpaceDN w:val="0"/>
        <w:adjustRightInd w:val="0"/>
        <w:jc w:val="both"/>
        <w:rPr>
          <w:rFonts w:ascii="Century Gothic" w:hAnsi="Century Gothic" w:cs="TrebuchetMS"/>
          <w:strike/>
          <w:color w:val="000000"/>
          <w:sz w:val="22"/>
          <w:szCs w:val="22"/>
        </w:rPr>
      </w:pPr>
      <w:r w:rsidRPr="00892673">
        <w:rPr>
          <w:rFonts w:ascii="Century Gothic" w:hAnsi="Century Gothic" w:cs="TrebuchetMS"/>
          <w:color w:val="000000"/>
          <w:sz w:val="22"/>
          <w:szCs w:val="22"/>
        </w:rPr>
        <w:t xml:space="preserve">Desde Secretaría General </w:t>
      </w:r>
      <w:r w:rsidR="00F26782" w:rsidRPr="00892673">
        <w:rPr>
          <w:rFonts w:ascii="Century Gothic" w:hAnsi="Century Gothic" w:cs="Calibri"/>
          <w:color w:val="000000"/>
          <w:sz w:val="22"/>
          <w:szCs w:val="22"/>
        </w:rPr>
        <w:t xml:space="preserve">con el departamento responsable </w:t>
      </w:r>
      <w:r w:rsidRPr="00892673">
        <w:rPr>
          <w:rFonts w:ascii="Century Gothic" w:hAnsi="Century Gothic" w:cs="TrebuchetMS"/>
          <w:color w:val="000000"/>
          <w:sz w:val="22"/>
          <w:szCs w:val="22"/>
        </w:rPr>
        <w:t>se</w:t>
      </w:r>
      <w:r w:rsidR="00CF23E4" w:rsidRPr="0010493A">
        <w:rPr>
          <w:rFonts w:ascii="Century Gothic" w:hAnsi="Century Gothic" w:cs="TrebuchetMS"/>
          <w:color w:val="000000"/>
          <w:sz w:val="22"/>
          <w:szCs w:val="22"/>
        </w:rPr>
        <w:t xml:space="preserve"> redactará una propuesta de Pliegos de </w:t>
      </w:r>
      <w:r w:rsidR="0073161F" w:rsidRPr="0010493A">
        <w:rPr>
          <w:rFonts w:ascii="Century Gothic" w:hAnsi="Century Gothic" w:cs="TrebuchetMS"/>
          <w:color w:val="000000"/>
          <w:sz w:val="22"/>
          <w:szCs w:val="22"/>
        </w:rPr>
        <w:t>Condiciones</w:t>
      </w:r>
      <w:r w:rsidR="00C71540" w:rsidRPr="0010493A">
        <w:rPr>
          <w:rFonts w:ascii="Century Gothic" w:hAnsi="Century Gothic" w:cs="TrebuchetMS"/>
          <w:color w:val="000000"/>
          <w:sz w:val="22"/>
          <w:szCs w:val="22"/>
        </w:rPr>
        <w:t xml:space="preserve"> </w:t>
      </w:r>
      <w:r w:rsidR="00CF23E4" w:rsidRPr="0010493A">
        <w:rPr>
          <w:rFonts w:ascii="Century Gothic" w:hAnsi="Century Gothic" w:cs="TrebuchetMS"/>
          <w:color w:val="000000"/>
          <w:sz w:val="22"/>
          <w:szCs w:val="22"/>
        </w:rPr>
        <w:t xml:space="preserve">Particulares </w:t>
      </w:r>
      <w:r w:rsidR="00B42997" w:rsidRPr="0010493A">
        <w:rPr>
          <w:rFonts w:ascii="Century Gothic" w:hAnsi="Century Gothic" w:cs="TrebuchetMS"/>
          <w:color w:val="000000"/>
          <w:sz w:val="22"/>
          <w:szCs w:val="22"/>
        </w:rPr>
        <w:t xml:space="preserve">simplificados </w:t>
      </w:r>
      <w:r w:rsidR="00CF23E4" w:rsidRPr="0010493A">
        <w:rPr>
          <w:rFonts w:ascii="Century Gothic" w:hAnsi="Century Gothic" w:cs="TrebuchetMS"/>
          <w:color w:val="000000"/>
          <w:sz w:val="22"/>
          <w:szCs w:val="22"/>
        </w:rPr>
        <w:t>q</w:t>
      </w:r>
      <w:r w:rsidR="0073161F" w:rsidRPr="0010493A">
        <w:rPr>
          <w:rFonts w:ascii="Century Gothic" w:hAnsi="Century Gothic" w:cs="TrebuchetMS"/>
          <w:color w:val="000000"/>
          <w:sz w:val="22"/>
          <w:szCs w:val="22"/>
        </w:rPr>
        <w:t>ue, como elemento indisociable</w:t>
      </w:r>
      <w:r w:rsidR="00CF23E4" w:rsidRPr="0010493A">
        <w:rPr>
          <w:rFonts w:ascii="Century Gothic" w:hAnsi="Century Gothic" w:cs="TrebuchetMS"/>
          <w:color w:val="000000"/>
          <w:sz w:val="22"/>
          <w:szCs w:val="22"/>
        </w:rPr>
        <w:t>, va a regir el procedimiento,</w:t>
      </w:r>
      <w:r w:rsidR="00655EFF" w:rsidRPr="0010493A">
        <w:rPr>
          <w:rFonts w:ascii="Century Gothic" w:hAnsi="Century Gothic" w:cs="TrebuchetMS"/>
          <w:color w:val="000000"/>
          <w:sz w:val="22"/>
          <w:szCs w:val="22"/>
        </w:rPr>
        <w:t xml:space="preserve"> </w:t>
      </w:r>
      <w:r w:rsidR="00C71540" w:rsidRPr="0010493A">
        <w:rPr>
          <w:rFonts w:ascii="Century Gothic" w:hAnsi="Century Gothic" w:cs="TrebuchetMS"/>
          <w:color w:val="000000"/>
          <w:sz w:val="22"/>
          <w:szCs w:val="22"/>
        </w:rPr>
        <w:t>recogiendo</w:t>
      </w:r>
      <w:r w:rsidR="00CF23E4" w:rsidRPr="0010493A">
        <w:rPr>
          <w:rFonts w:ascii="Century Gothic" w:hAnsi="Century Gothic" w:cs="TrebuchetMS"/>
          <w:color w:val="000000"/>
          <w:sz w:val="22"/>
          <w:szCs w:val="22"/>
        </w:rPr>
        <w:t xml:space="preserve"> el contenido </w:t>
      </w:r>
      <w:r w:rsidR="000331A1" w:rsidRPr="0010493A">
        <w:rPr>
          <w:rFonts w:ascii="Century Gothic" w:hAnsi="Century Gothic" w:cs="TrebuchetMS"/>
          <w:color w:val="000000"/>
          <w:sz w:val="22"/>
          <w:szCs w:val="22"/>
        </w:rPr>
        <w:t>imprescindible necesario sobre la contratación</w:t>
      </w:r>
      <w:r w:rsidR="00883ED2">
        <w:rPr>
          <w:rFonts w:ascii="Century Gothic" w:hAnsi="Century Gothic" w:cs="TrebuchetMS"/>
          <w:color w:val="000000"/>
          <w:sz w:val="22"/>
          <w:szCs w:val="22"/>
        </w:rPr>
        <w:t>.</w:t>
      </w:r>
    </w:p>
    <w:p w14:paraId="63CDB6E7" w14:textId="77777777" w:rsidR="0073161F" w:rsidRPr="0010493A" w:rsidRDefault="0073161F"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Los pliegos serán aprobados por el órgano de contratación</w:t>
      </w:r>
      <w:r w:rsidR="00806EF5" w:rsidRPr="0010493A">
        <w:rPr>
          <w:rFonts w:ascii="Century Gothic" w:hAnsi="Century Gothic" w:cs="TrebuchetMS"/>
          <w:color w:val="000000"/>
          <w:sz w:val="22"/>
          <w:szCs w:val="22"/>
        </w:rPr>
        <w:t>.</w:t>
      </w:r>
    </w:p>
    <w:p w14:paraId="65EEA2A5" w14:textId="77777777" w:rsidR="00655EFF" w:rsidRPr="0010493A" w:rsidRDefault="00655EFF" w:rsidP="0010493A">
      <w:pPr>
        <w:autoSpaceDE w:val="0"/>
        <w:autoSpaceDN w:val="0"/>
        <w:adjustRightInd w:val="0"/>
        <w:jc w:val="both"/>
        <w:rPr>
          <w:rFonts w:ascii="Century Gothic" w:hAnsi="Century Gothic" w:cs="TrebuchetMS-Bold"/>
          <w:b/>
          <w:bCs/>
          <w:color w:val="000000"/>
          <w:sz w:val="22"/>
          <w:szCs w:val="22"/>
        </w:rPr>
      </w:pPr>
    </w:p>
    <w:p w14:paraId="0EE26EE8" w14:textId="77777777" w:rsidR="00CF23E4" w:rsidRPr="0010493A" w:rsidRDefault="00CF23E4" w:rsidP="0010493A">
      <w:pPr>
        <w:autoSpaceDE w:val="0"/>
        <w:autoSpaceDN w:val="0"/>
        <w:adjustRightInd w:val="0"/>
        <w:jc w:val="both"/>
        <w:rPr>
          <w:rFonts w:ascii="Century Gothic" w:hAnsi="Century Gothic" w:cs="TrebuchetMS-Bold"/>
          <w:b/>
          <w:bCs/>
          <w:color w:val="000000"/>
          <w:sz w:val="22"/>
          <w:szCs w:val="22"/>
        </w:rPr>
      </w:pPr>
      <w:r w:rsidRPr="0010493A">
        <w:rPr>
          <w:rFonts w:ascii="Century Gothic" w:hAnsi="Century Gothic" w:cs="TrebuchetMS-Bold"/>
          <w:b/>
          <w:bCs/>
          <w:color w:val="000000"/>
          <w:sz w:val="22"/>
          <w:szCs w:val="22"/>
        </w:rPr>
        <w:t>2. Inicio del Procedimiento.</w:t>
      </w:r>
    </w:p>
    <w:p w14:paraId="1FC58164"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El órgano de contratación acordará el inicio o apertura del procedimiento de</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contratación, mediante resolución motivada, en la que se incluirá:</w:t>
      </w:r>
    </w:p>
    <w:p w14:paraId="77019B43"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a) La aprobación del inicio del procedimiento de contratación, de acuerdo con el</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Informe de Justificación de la Contratación.</w:t>
      </w:r>
    </w:p>
    <w:p w14:paraId="13AE538D"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b) La aprobación del Expediente (incluyendo los Pliegos), que comprenderá también</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la aprobación del gasto.</w:t>
      </w:r>
    </w:p>
    <w:p w14:paraId="21C80597" w14:textId="255C3702"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c) La decisión de apertura del procedimiento de adjudicación.</w:t>
      </w:r>
    </w:p>
    <w:p w14:paraId="064D8B84" w14:textId="4E13102D" w:rsidR="00B42997" w:rsidRPr="0010493A" w:rsidRDefault="00B42997"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d) La relación de licitadores a invitar, los cuales deberán todos dedicarse al objeto de la contratación. Además, en su caso, se podrá acordar la publicación de la licitación en el perfil del contratante.</w:t>
      </w:r>
    </w:p>
    <w:p w14:paraId="26CAD0AF" w14:textId="77777777" w:rsidR="00F26782" w:rsidRPr="00892673" w:rsidRDefault="00F26782" w:rsidP="0010493A">
      <w:pPr>
        <w:autoSpaceDE w:val="0"/>
        <w:autoSpaceDN w:val="0"/>
        <w:adjustRightInd w:val="0"/>
        <w:jc w:val="both"/>
        <w:rPr>
          <w:rFonts w:ascii="Century Gothic" w:hAnsi="Century Gothic" w:cs="Calibri"/>
          <w:color w:val="000000"/>
          <w:sz w:val="22"/>
          <w:szCs w:val="22"/>
        </w:rPr>
      </w:pPr>
    </w:p>
    <w:p w14:paraId="70ACE4F4" w14:textId="548ECF27" w:rsidR="00F26782" w:rsidRPr="00892673" w:rsidRDefault="00F26782" w:rsidP="0010493A">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 xml:space="preserve">El Órgano de Contratación podrá delegar en presidencia </w:t>
      </w:r>
      <w:r w:rsidR="000E0087" w:rsidRPr="00892673">
        <w:rPr>
          <w:rFonts w:ascii="Century Gothic" w:hAnsi="Century Gothic" w:cs="Calibri"/>
          <w:color w:val="000000"/>
          <w:sz w:val="22"/>
          <w:szCs w:val="22"/>
        </w:rPr>
        <w:t xml:space="preserve">los actos de </w:t>
      </w:r>
      <w:r w:rsidRPr="00892673">
        <w:rPr>
          <w:rFonts w:ascii="Century Gothic" w:hAnsi="Century Gothic" w:cs="Calibri"/>
          <w:color w:val="000000"/>
          <w:sz w:val="22"/>
          <w:szCs w:val="22"/>
        </w:rPr>
        <w:t>trámite del expediente</w:t>
      </w:r>
      <w:r w:rsidR="000E0087" w:rsidRPr="00892673">
        <w:rPr>
          <w:rFonts w:ascii="Century Gothic" w:hAnsi="Century Gothic" w:cs="Calibri"/>
          <w:color w:val="000000"/>
          <w:sz w:val="22"/>
          <w:szCs w:val="22"/>
        </w:rPr>
        <w:t>, incluyendo la aprobación de pliegos</w:t>
      </w:r>
      <w:r w:rsidRPr="00892673">
        <w:rPr>
          <w:rFonts w:ascii="Century Gothic" w:hAnsi="Century Gothic" w:cs="Calibri"/>
          <w:color w:val="000000"/>
          <w:sz w:val="22"/>
          <w:szCs w:val="22"/>
        </w:rPr>
        <w:t>. La Presidencia deberá dar cuenta al Órgano de Contratación de las actuaciones realizadas por delegación para su ratificación.</w:t>
      </w:r>
    </w:p>
    <w:p w14:paraId="118B42A2" w14:textId="77777777" w:rsidR="00655EFF" w:rsidRPr="00892673" w:rsidRDefault="00655EFF" w:rsidP="0010493A">
      <w:pPr>
        <w:autoSpaceDE w:val="0"/>
        <w:autoSpaceDN w:val="0"/>
        <w:adjustRightInd w:val="0"/>
        <w:jc w:val="both"/>
        <w:rPr>
          <w:rFonts w:ascii="Century Gothic" w:hAnsi="Century Gothic" w:cs="TrebuchetMS-Bold"/>
          <w:b/>
          <w:bCs/>
          <w:color w:val="000000"/>
          <w:sz w:val="22"/>
          <w:szCs w:val="22"/>
        </w:rPr>
      </w:pPr>
    </w:p>
    <w:p w14:paraId="2687ECFC" w14:textId="77777777" w:rsidR="00CF23E4" w:rsidRPr="00892673" w:rsidRDefault="00CF23E4" w:rsidP="0010493A">
      <w:pPr>
        <w:autoSpaceDE w:val="0"/>
        <w:autoSpaceDN w:val="0"/>
        <w:adjustRightInd w:val="0"/>
        <w:jc w:val="both"/>
        <w:rPr>
          <w:rFonts w:ascii="Century Gothic" w:hAnsi="Century Gothic" w:cs="TrebuchetMS-Bold"/>
          <w:b/>
          <w:bCs/>
          <w:color w:val="000000"/>
          <w:sz w:val="22"/>
          <w:szCs w:val="22"/>
        </w:rPr>
      </w:pPr>
      <w:r w:rsidRPr="00892673">
        <w:rPr>
          <w:rFonts w:ascii="Century Gothic" w:hAnsi="Century Gothic" w:cs="TrebuchetMS-Bold"/>
          <w:b/>
          <w:bCs/>
          <w:color w:val="000000"/>
          <w:sz w:val="22"/>
          <w:szCs w:val="22"/>
        </w:rPr>
        <w:t>3. Desarrollo del procedimiento de contratación</w:t>
      </w:r>
    </w:p>
    <w:p w14:paraId="21A99C53" w14:textId="77777777" w:rsidR="00F26782" w:rsidRPr="0010493A" w:rsidRDefault="00CF23E4" w:rsidP="0010493A">
      <w:pPr>
        <w:autoSpaceDE w:val="0"/>
        <w:autoSpaceDN w:val="0"/>
        <w:adjustRightInd w:val="0"/>
        <w:jc w:val="both"/>
        <w:rPr>
          <w:rFonts w:ascii="Century Gothic" w:eastAsia="CIDFont+F2" w:hAnsi="Century Gothic" w:cs="Calibri"/>
          <w:sz w:val="22"/>
          <w:szCs w:val="22"/>
        </w:rPr>
      </w:pPr>
      <w:r w:rsidRPr="00892673">
        <w:rPr>
          <w:rFonts w:ascii="Century Gothic" w:hAnsi="Century Gothic" w:cs="TrebuchetMS-Bold"/>
          <w:b/>
          <w:bCs/>
          <w:color w:val="000000"/>
          <w:sz w:val="22"/>
          <w:szCs w:val="22"/>
        </w:rPr>
        <w:t xml:space="preserve">3.1. </w:t>
      </w:r>
      <w:r w:rsidRPr="00892673">
        <w:rPr>
          <w:rFonts w:ascii="Century Gothic" w:hAnsi="Century Gothic" w:cs="TrebuchetMS"/>
          <w:color w:val="000000"/>
          <w:sz w:val="22"/>
          <w:szCs w:val="22"/>
        </w:rPr>
        <w:t>Publicidad</w:t>
      </w:r>
      <w:r w:rsidR="00655EFF" w:rsidRPr="00892673">
        <w:rPr>
          <w:rFonts w:ascii="Century Gothic" w:hAnsi="Century Gothic" w:cs="TrebuchetMS"/>
          <w:color w:val="000000"/>
          <w:sz w:val="22"/>
          <w:szCs w:val="22"/>
        </w:rPr>
        <w:t xml:space="preserve">. </w:t>
      </w:r>
      <w:r w:rsidR="00491E8F" w:rsidRPr="00892673">
        <w:rPr>
          <w:rFonts w:ascii="Century Gothic" w:hAnsi="Century Gothic" w:cs="TrebuchetMS"/>
          <w:color w:val="000000"/>
          <w:sz w:val="22"/>
          <w:szCs w:val="22"/>
        </w:rPr>
        <w:t>Se procederá a invitar a un mínimo de tres empresas para que presenten oferta. La invitación adjuntará copia del pliego que rige la contratación, y recogerá el plazo para presentar la oferta. Si así se a</w:t>
      </w:r>
      <w:r w:rsidR="00684899" w:rsidRPr="00892673">
        <w:rPr>
          <w:rFonts w:ascii="Century Gothic" w:hAnsi="Century Gothic" w:cs="TrebuchetMS"/>
          <w:color w:val="000000"/>
          <w:sz w:val="22"/>
          <w:szCs w:val="22"/>
        </w:rPr>
        <w:t>cordara, se podrá utilizar cualquier otro medio de publicidad de modo complementario</w:t>
      </w:r>
      <w:r w:rsidR="00491E8F" w:rsidRPr="00892673">
        <w:rPr>
          <w:rFonts w:ascii="Century Gothic" w:hAnsi="Century Gothic" w:cs="TrebuchetMS"/>
          <w:color w:val="000000"/>
          <w:sz w:val="22"/>
          <w:szCs w:val="22"/>
        </w:rPr>
        <w:t>, como el uso del perfil de contratante</w:t>
      </w:r>
      <w:r w:rsidR="00684899" w:rsidRPr="00892673">
        <w:rPr>
          <w:rFonts w:ascii="Century Gothic" w:hAnsi="Century Gothic" w:cs="TrebuchetMS"/>
          <w:color w:val="000000"/>
          <w:sz w:val="22"/>
          <w:szCs w:val="22"/>
        </w:rPr>
        <w:t>.</w:t>
      </w:r>
      <w:r w:rsidR="00806EF5" w:rsidRPr="00892673">
        <w:rPr>
          <w:rFonts w:ascii="Century Gothic" w:hAnsi="Century Gothic" w:cs="TrebuchetMS"/>
          <w:color w:val="000000"/>
          <w:sz w:val="22"/>
          <w:szCs w:val="22"/>
        </w:rPr>
        <w:t xml:space="preserve"> </w:t>
      </w:r>
      <w:r w:rsidR="00F26782" w:rsidRPr="00892673">
        <w:rPr>
          <w:rFonts w:ascii="Century Gothic" w:eastAsia="CIDFont+F2" w:hAnsi="Century Gothic" w:cs="Calibri"/>
          <w:sz w:val="22"/>
          <w:szCs w:val="22"/>
        </w:rPr>
        <w:t>Las invitaciones se realizarán por correo electrónico.</w:t>
      </w:r>
    </w:p>
    <w:p w14:paraId="2DACDD8B" w14:textId="77777777" w:rsidR="00655EFF" w:rsidRPr="0010493A" w:rsidRDefault="00655EFF" w:rsidP="0010493A">
      <w:pPr>
        <w:autoSpaceDE w:val="0"/>
        <w:autoSpaceDN w:val="0"/>
        <w:adjustRightInd w:val="0"/>
        <w:jc w:val="both"/>
        <w:rPr>
          <w:rFonts w:ascii="Century Gothic" w:hAnsi="Century Gothic" w:cs="TrebuchetMS-Bold"/>
          <w:b/>
          <w:bCs/>
          <w:color w:val="000000"/>
          <w:sz w:val="22"/>
          <w:szCs w:val="22"/>
        </w:rPr>
      </w:pPr>
    </w:p>
    <w:p w14:paraId="5BBBED5E"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Bold"/>
          <w:b/>
          <w:bCs/>
          <w:color w:val="000000"/>
          <w:sz w:val="22"/>
          <w:szCs w:val="22"/>
        </w:rPr>
        <w:t xml:space="preserve">3.2. </w:t>
      </w:r>
      <w:r w:rsidRPr="0010493A">
        <w:rPr>
          <w:rFonts w:ascii="Century Gothic" w:hAnsi="Century Gothic" w:cs="TrebuchetMS"/>
          <w:color w:val="000000"/>
          <w:sz w:val="22"/>
          <w:szCs w:val="22"/>
        </w:rPr>
        <w:t>Presentación de ofertas</w:t>
      </w:r>
    </w:p>
    <w:p w14:paraId="538E211D" w14:textId="05ADE8C2"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lastRenderedPageBreak/>
        <w:t>Sin perjuicio de los concretos requisitos que para la validez de las ofertas</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presentadas exijan los pliegos, las mismas deberá atenerse a lo siguiente:</w:t>
      </w:r>
    </w:p>
    <w:p w14:paraId="0E9939F1" w14:textId="77777777" w:rsidR="00655EFF" w:rsidRPr="0010493A" w:rsidRDefault="00655EFF" w:rsidP="0010493A">
      <w:pPr>
        <w:autoSpaceDE w:val="0"/>
        <w:autoSpaceDN w:val="0"/>
        <w:adjustRightInd w:val="0"/>
        <w:jc w:val="both"/>
        <w:rPr>
          <w:rFonts w:ascii="Century Gothic" w:hAnsi="Century Gothic" w:cs="TrebuchetMS"/>
          <w:color w:val="000000"/>
          <w:sz w:val="22"/>
          <w:szCs w:val="22"/>
        </w:rPr>
      </w:pPr>
    </w:p>
    <w:p w14:paraId="40FAD68E" w14:textId="04E1E20F" w:rsidR="00F26782" w:rsidRPr="00892673" w:rsidRDefault="00CF23E4" w:rsidP="0010493A">
      <w:pPr>
        <w:autoSpaceDE w:val="0"/>
        <w:autoSpaceDN w:val="0"/>
        <w:adjustRightInd w:val="0"/>
        <w:jc w:val="both"/>
        <w:rPr>
          <w:rFonts w:ascii="Century Gothic" w:hAnsi="Century Gothic" w:cs="Calibri"/>
          <w:color w:val="000000"/>
          <w:sz w:val="22"/>
          <w:szCs w:val="22"/>
        </w:rPr>
      </w:pPr>
      <w:r w:rsidRPr="00892673">
        <w:rPr>
          <w:rFonts w:ascii="Century Gothic" w:hAnsi="Century Gothic" w:cs="Arial"/>
          <w:color w:val="000000"/>
          <w:sz w:val="22"/>
          <w:szCs w:val="22"/>
        </w:rPr>
        <w:t></w:t>
      </w:r>
      <w:r w:rsidRPr="00892673">
        <w:rPr>
          <w:rFonts w:ascii="Century Gothic" w:hAnsi="Century Gothic" w:cs="SymbolMT"/>
          <w:color w:val="000000"/>
          <w:sz w:val="22"/>
          <w:szCs w:val="22"/>
        </w:rPr>
        <w:t xml:space="preserve"> </w:t>
      </w:r>
      <w:r w:rsidRPr="00892673">
        <w:rPr>
          <w:rFonts w:ascii="Century Gothic" w:hAnsi="Century Gothic" w:cs="TrebuchetMS"/>
          <w:color w:val="000000"/>
          <w:sz w:val="22"/>
          <w:szCs w:val="22"/>
        </w:rPr>
        <w:t>Las ofertas deberán presentarse en el lugar y en el plazo indicado para ello en</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el pliego, no siendo admitidas las que excedan de dicho plazo</w:t>
      </w:r>
      <w:r w:rsidR="00F26782" w:rsidRPr="00892673">
        <w:rPr>
          <w:rFonts w:ascii="Century Gothic" w:hAnsi="Century Gothic" w:cs="Calibri"/>
          <w:color w:val="000000"/>
          <w:sz w:val="22"/>
          <w:szCs w:val="22"/>
        </w:rPr>
        <w:t xml:space="preserve"> (con la excepción de las ofertas presentadas por correo) o las presentadas por otra vía.</w:t>
      </w:r>
    </w:p>
    <w:p w14:paraId="597CF1D5" w14:textId="77777777" w:rsidR="00655EFF" w:rsidRPr="00892673" w:rsidRDefault="00655EFF" w:rsidP="0010493A">
      <w:pPr>
        <w:autoSpaceDE w:val="0"/>
        <w:autoSpaceDN w:val="0"/>
        <w:adjustRightInd w:val="0"/>
        <w:jc w:val="both"/>
        <w:rPr>
          <w:rFonts w:ascii="Century Gothic" w:hAnsi="Century Gothic" w:cs="TrebuchetMS"/>
          <w:color w:val="000000"/>
          <w:sz w:val="22"/>
          <w:szCs w:val="22"/>
        </w:rPr>
      </w:pPr>
    </w:p>
    <w:p w14:paraId="29565511"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Arial"/>
          <w:color w:val="000000"/>
          <w:sz w:val="22"/>
          <w:szCs w:val="22"/>
        </w:rPr>
        <w:t></w:t>
      </w:r>
      <w:r w:rsidRPr="00892673">
        <w:rPr>
          <w:rFonts w:ascii="Century Gothic" w:hAnsi="Century Gothic" w:cs="SymbolMT"/>
          <w:color w:val="000000"/>
          <w:sz w:val="22"/>
          <w:szCs w:val="22"/>
        </w:rPr>
        <w:t xml:space="preserve"> </w:t>
      </w:r>
      <w:r w:rsidRPr="00892673">
        <w:rPr>
          <w:rFonts w:ascii="Century Gothic" w:hAnsi="Century Gothic" w:cs="TrebuchetMS"/>
          <w:color w:val="000000"/>
          <w:sz w:val="22"/>
          <w:szCs w:val="22"/>
        </w:rPr>
        <w:t>Cada sujeto o empresa interesada solo podrá presentar una propuesta, que</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deberá ser determinada y concreta, sin incluir opciones o alternativas salvo</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que en los pliegos se au</w:t>
      </w:r>
      <w:r w:rsidR="001171BD" w:rsidRPr="00892673">
        <w:rPr>
          <w:rFonts w:ascii="Century Gothic" w:hAnsi="Century Gothic" w:cs="TrebuchetMS"/>
          <w:color w:val="000000"/>
          <w:sz w:val="22"/>
          <w:szCs w:val="22"/>
        </w:rPr>
        <w:t>torice expresamente</w:t>
      </w:r>
      <w:r w:rsidRPr="00892673">
        <w:rPr>
          <w:rFonts w:ascii="Century Gothic" w:hAnsi="Century Gothic" w:cs="TrebuchetMS"/>
          <w:color w:val="000000"/>
          <w:sz w:val="22"/>
          <w:szCs w:val="22"/>
        </w:rPr>
        <w:t>. Tampoco podrá un</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interesado suscribir ninguna propuesta en unión temporal con otros si lo ha</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hecho individualmente, o figurar en más de una unión temporal. La infracción</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de estas normas dará lugar a la no admisión de todas las propuestas por él</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suscritas.</w:t>
      </w:r>
    </w:p>
    <w:p w14:paraId="700A3B19" w14:textId="77777777" w:rsidR="00655EFF" w:rsidRPr="00892673" w:rsidRDefault="00655EFF" w:rsidP="0010493A">
      <w:pPr>
        <w:autoSpaceDE w:val="0"/>
        <w:autoSpaceDN w:val="0"/>
        <w:adjustRightInd w:val="0"/>
        <w:jc w:val="both"/>
        <w:rPr>
          <w:rFonts w:ascii="Century Gothic" w:hAnsi="Century Gothic" w:cs="TrebuchetMS"/>
          <w:color w:val="000000"/>
          <w:sz w:val="22"/>
          <w:szCs w:val="22"/>
        </w:rPr>
      </w:pPr>
    </w:p>
    <w:p w14:paraId="538A2AB0"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Arial"/>
          <w:color w:val="000000"/>
          <w:sz w:val="22"/>
          <w:szCs w:val="22"/>
        </w:rPr>
        <w:t></w:t>
      </w:r>
      <w:r w:rsidRPr="00892673">
        <w:rPr>
          <w:rFonts w:ascii="Century Gothic" w:hAnsi="Century Gothic" w:cs="SymbolMT"/>
          <w:color w:val="000000"/>
          <w:sz w:val="22"/>
          <w:szCs w:val="22"/>
        </w:rPr>
        <w:t xml:space="preserve"> </w:t>
      </w:r>
      <w:r w:rsidRPr="00892673">
        <w:rPr>
          <w:rFonts w:ascii="Century Gothic" w:hAnsi="Century Gothic" w:cs="TrebuchetMS"/>
          <w:color w:val="000000"/>
          <w:sz w:val="22"/>
          <w:szCs w:val="22"/>
        </w:rPr>
        <w:t>Mediante la presentación de la oferta, el interesado aceptará</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incondicionalmente todas las cláusulas de los pliegos correspondientes y</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queda vinculado a lo establecido en su oferta.</w:t>
      </w:r>
    </w:p>
    <w:p w14:paraId="76947E79" w14:textId="77777777" w:rsidR="00655EFF" w:rsidRPr="00892673" w:rsidRDefault="00655EFF" w:rsidP="0010493A">
      <w:pPr>
        <w:autoSpaceDE w:val="0"/>
        <w:autoSpaceDN w:val="0"/>
        <w:adjustRightInd w:val="0"/>
        <w:jc w:val="both"/>
        <w:rPr>
          <w:rFonts w:ascii="Century Gothic" w:hAnsi="Century Gothic" w:cs="TrebuchetMS"/>
          <w:color w:val="000000"/>
          <w:sz w:val="22"/>
          <w:szCs w:val="22"/>
        </w:rPr>
      </w:pPr>
    </w:p>
    <w:p w14:paraId="39C4CE4F"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Arial"/>
          <w:color w:val="000000"/>
          <w:sz w:val="22"/>
          <w:szCs w:val="22"/>
        </w:rPr>
        <w:t></w:t>
      </w:r>
      <w:r w:rsidRPr="00892673">
        <w:rPr>
          <w:rFonts w:ascii="Century Gothic" w:hAnsi="Century Gothic" w:cs="SymbolMT"/>
          <w:color w:val="000000"/>
          <w:sz w:val="22"/>
          <w:szCs w:val="22"/>
        </w:rPr>
        <w:t xml:space="preserve"> </w:t>
      </w:r>
      <w:r w:rsidRPr="00892673">
        <w:rPr>
          <w:rFonts w:ascii="Century Gothic" w:hAnsi="Century Gothic" w:cs="TrebuchetMS"/>
          <w:color w:val="000000"/>
          <w:sz w:val="22"/>
          <w:szCs w:val="22"/>
        </w:rPr>
        <w:t>En la oferta deberá además garantizar que:</w:t>
      </w:r>
    </w:p>
    <w:p w14:paraId="4E2B8B55"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imesNewRomanPSMT"/>
          <w:color w:val="000000"/>
          <w:sz w:val="22"/>
          <w:szCs w:val="22"/>
        </w:rPr>
        <w:t xml:space="preserve">- </w:t>
      </w:r>
      <w:r w:rsidRPr="00892673">
        <w:rPr>
          <w:rFonts w:ascii="Century Gothic" w:hAnsi="Century Gothic" w:cs="TrebuchetMS"/>
          <w:color w:val="000000"/>
          <w:sz w:val="22"/>
          <w:szCs w:val="22"/>
        </w:rPr>
        <w:t>Es titular de los derechos, autorizaciones y poderes necesarios para el</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desarrollo y ejecución del objeto del contrato.</w:t>
      </w:r>
    </w:p>
    <w:p w14:paraId="778D2586"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imesNewRomanPSMT"/>
          <w:color w:val="000000"/>
          <w:sz w:val="22"/>
          <w:szCs w:val="22"/>
        </w:rPr>
        <w:t xml:space="preserve">- </w:t>
      </w:r>
      <w:r w:rsidRPr="00892673">
        <w:rPr>
          <w:rFonts w:ascii="Century Gothic" w:hAnsi="Century Gothic" w:cs="TrebuchetMS"/>
          <w:color w:val="000000"/>
          <w:sz w:val="22"/>
          <w:szCs w:val="22"/>
        </w:rPr>
        <w:t>Se encuentra al día del cumplimient</w:t>
      </w:r>
      <w:r w:rsidR="00684899" w:rsidRPr="00892673">
        <w:rPr>
          <w:rFonts w:ascii="Century Gothic" w:hAnsi="Century Gothic" w:cs="TrebuchetMS"/>
          <w:color w:val="000000"/>
          <w:sz w:val="22"/>
          <w:szCs w:val="22"/>
        </w:rPr>
        <w:t>o de sus obligaciones fiscales, laborales y con la Cámara de Comercio</w:t>
      </w:r>
      <w:r w:rsidRPr="00892673">
        <w:rPr>
          <w:rFonts w:ascii="Century Gothic" w:hAnsi="Century Gothic" w:cs="TrebuchetMS"/>
          <w:color w:val="000000"/>
          <w:sz w:val="22"/>
          <w:szCs w:val="22"/>
        </w:rPr>
        <w:t>.</w:t>
      </w:r>
    </w:p>
    <w:p w14:paraId="7CE58A39"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imesNewRomanPSMT"/>
          <w:color w:val="000000"/>
          <w:sz w:val="22"/>
          <w:szCs w:val="22"/>
        </w:rPr>
        <w:t xml:space="preserve">- </w:t>
      </w:r>
      <w:r w:rsidRPr="00892673">
        <w:rPr>
          <w:rFonts w:ascii="Century Gothic" w:hAnsi="Century Gothic" w:cs="TrebuchetMS"/>
          <w:color w:val="000000"/>
          <w:sz w:val="22"/>
          <w:szCs w:val="22"/>
        </w:rPr>
        <w:t>No se encuentra incursa en litigio en cuanto a derechos de uso, licencias,</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patentes, utilización de marcas o nombres comerciales, u otro tipo de</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propiedades industriales o intelectuales.</w:t>
      </w:r>
    </w:p>
    <w:p w14:paraId="0CF4B95A"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imesNewRomanPSMT"/>
          <w:color w:val="000000"/>
          <w:sz w:val="22"/>
          <w:szCs w:val="22"/>
        </w:rPr>
        <w:t xml:space="preserve">- </w:t>
      </w:r>
      <w:r w:rsidRPr="00892673">
        <w:rPr>
          <w:rFonts w:ascii="Century Gothic" w:hAnsi="Century Gothic" w:cs="TrebuchetMS"/>
          <w:color w:val="000000"/>
          <w:sz w:val="22"/>
          <w:szCs w:val="22"/>
        </w:rPr>
        <w:t>Subsanará, por su cuenta y riesgo, los errores y/o defectos que sean</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 xml:space="preserve">imputables a su actuación, sin cargo alguno para </w:t>
      </w:r>
      <w:r w:rsidR="00684899" w:rsidRPr="00892673">
        <w:rPr>
          <w:rFonts w:ascii="Century Gothic" w:hAnsi="Century Gothic" w:cs="TrebuchetMS"/>
          <w:color w:val="000000"/>
          <w:sz w:val="22"/>
          <w:szCs w:val="22"/>
        </w:rPr>
        <w:t>la Cámara de Comercio de Lanzarote.</w:t>
      </w:r>
    </w:p>
    <w:p w14:paraId="237762ED" w14:textId="77777777" w:rsidR="00655EFF" w:rsidRPr="00892673" w:rsidRDefault="00655EFF" w:rsidP="0010493A">
      <w:pPr>
        <w:autoSpaceDE w:val="0"/>
        <w:autoSpaceDN w:val="0"/>
        <w:adjustRightInd w:val="0"/>
        <w:jc w:val="both"/>
        <w:rPr>
          <w:rFonts w:ascii="Century Gothic" w:hAnsi="Century Gothic" w:cs="TrebuchetMS"/>
          <w:color w:val="000000"/>
          <w:sz w:val="22"/>
          <w:szCs w:val="22"/>
        </w:rPr>
      </w:pPr>
    </w:p>
    <w:p w14:paraId="361ADE89" w14:textId="1DAE83FB" w:rsidR="00CF23E4" w:rsidRPr="00892673" w:rsidRDefault="00CF23E4" w:rsidP="0010493A">
      <w:pPr>
        <w:autoSpaceDE w:val="0"/>
        <w:autoSpaceDN w:val="0"/>
        <w:adjustRightInd w:val="0"/>
        <w:jc w:val="both"/>
        <w:rPr>
          <w:rFonts w:ascii="Century Gothic" w:hAnsi="Century Gothic" w:cs="TrebuchetMS"/>
          <w:strike/>
          <w:color w:val="000000"/>
          <w:sz w:val="22"/>
          <w:szCs w:val="22"/>
        </w:rPr>
      </w:pPr>
      <w:r w:rsidRPr="00892673">
        <w:rPr>
          <w:rFonts w:ascii="Century Gothic" w:hAnsi="Century Gothic" w:cs="Arial"/>
          <w:color w:val="000000"/>
          <w:sz w:val="22"/>
          <w:szCs w:val="22"/>
        </w:rPr>
        <w:t></w:t>
      </w:r>
      <w:r w:rsidRPr="00892673">
        <w:rPr>
          <w:rFonts w:ascii="Century Gothic" w:hAnsi="Century Gothic" w:cs="SymbolMT"/>
          <w:color w:val="000000"/>
          <w:sz w:val="22"/>
          <w:szCs w:val="22"/>
        </w:rPr>
        <w:t xml:space="preserve"> </w:t>
      </w:r>
      <w:r w:rsidRPr="00892673">
        <w:rPr>
          <w:rFonts w:ascii="Century Gothic" w:hAnsi="Century Gothic" w:cs="TrebuchetMS"/>
          <w:color w:val="000000"/>
          <w:sz w:val="22"/>
          <w:szCs w:val="22"/>
        </w:rPr>
        <w:t xml:space="preserve">Las ofertas serán secretas, y se presentarán en </w:t>
      </w:r>
      <w:r w:rsidR="00806EF5" w:rsidRPr="00892673">
        <w:rPr>
          <w:rFonts w:ascii="Century Gothic" w:hAnsi="Century Gothic" w:cs="TrebuchetMS"/>
          <w:color w:val="000000"/>
          <w:sz w:val="22"/>
          <w:szCs w:val="22"/>
        </w:rPr>
        <w:t>sobres cerrado</w:t>
      </w:r>
      <w:r w:rsidR="00F26782" w:rsidRPr="00892673">
        <w:rPr>
          <w:rFonts w:ascii="Century Gothic" w:hAnsi="Century Gothic" w:cs="TrebuchetMS"/>
          <w:color w:val="000000"/>
          <w:sz w:val="22"/>
          <w:szCs w:val="22"/>
        </w:rPr>
        <w:t>s</w:t>
      </w:r>
      <w:r w:rsidR="00806EF5" w:rsidRPr="00892673">
        <w:rPr>
          <w:rFonts w:ascii="Century Gothic" w:hAnsi="Century Gothic" w:cs="TrebuchetMS"/>
          <w:color w:val="000000"/>
          <w:sz w:val="22"/>
          <w:szCs w:val="22"/>
        </w:rPr>
        <w:t xml:space="preserve"> y firmado</w:t>
      </w:r>
      <w:r w:rsidR="00F26782" w:rsidRPr="00892673">
        <w:rPr>
          <w:rFonts w:ascii="Century Gothic" w:hAnsi="Century Gothic" w:cs="TrebuchetMS"/>
          <w:color w:val="000000"/>
          <w:sz w:val="22"/>
          <w:szCs w:val="22"/>
        </w:rPr>
        <w:t>s</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por el licitador o por quien le represente (lo que acreditará mediante poder</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bastante y suficiente). Dentro de cada sobre se recogerá la documentación</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 xml:space="preserve">específica, en los términos que se señalen en los pliegos, </w:t>
      </w:r>
      <w:r w:rsidR="00F26782" w:rsidRPr="00892673">
        <w:rPr>
          <w:rFonts w:ascii="Century Gothic" w:hAnsi="Century Gothic" w:cs="TrebuchetMS"/>
          <w:color w:val="000000"/>
          <w:sz w:val="22"/>
          <w:szCs w:val="22"/>
        </w:rPr>
        <w:t xml:space="preserve">incluida la oferta. </w:t>
      </w:r>
    </w:p>
    <w:p w14:paraId="685CE6AE" w14:textId="77777777" w:rsidR="00655EFF" w:rsidRPr="00892673" w:rsidRDefault="00655EFF" w:rsidP="0010493A">
      <w:pPr>
        <w:autoSpaceDE w:val="0"/>
        <w:autoSpaceDN w:val="0"/>
        <w:adjustRightInd w:val="0"/>
        <w:jc w:val="both"/>
        <w:rPr>
          <w:rFonts w:ascii="Century Gothic" w:hAnsi="Century Gothic" w:cs="TrebuchetMS-Bold"/>
          <w:b/>
          <w:bCs/>
          <w:strike/>
          <w:color w:val="000000"/>
          <w:sz w:val="22"/>
          <w:szCs w:val="22"/>
        </w:rPr>
      </w:pPr>
    </w:p>
    <w:p w14:paraId="4F0A8BC2"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Bold"/>
          <w:b/>
          <w:bCs/>
          <w:color w:val="000000"/>
          <w:sz w:val="22"/>
          <w:szCs w:val="22"/>
        </w:rPr>
        <w:t xml:space="preserve">3.3. </w:t>
      </w:r>
      <w:r w:rsidRPr="00892673">
        <w:rPr>
          <w:rFonts w:ascii="Century Gothic" w:hAnsi="Century Gothic" w:cs="TrebuchetMS"/>
          <w:color w:val="000000"/>
          <w:sz w:val="22"/>
          <w:szCs w:val="22"/>
        </w:rPr>
        <w:t>Recepción y admisión de las ofertas</w:t>
      </w:r>
    </w:p>
    <w:p w14:paraId="62A0768E" w14:textId="061E5503" w:rsidR="000604F8"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Vencido el plazo de presentación de ofertas, se procederá a la apertura </w:t>
      </w:r>
      <w:r w:rsidR="00806EF5" w:rsidRPr="00892673">
        <w:rPr>
          <w:rFonts w:ascii="Century Gothic" w:hAnsi="Century Gothic" w:cs="TrebuchetMS"/>
          <w:color w:val="000000"/>
          <w:sz w:val="22"/>
          <w:szCs w:val="22"/>
        </w:rPr>
        <w:t xml:space="preserve">de los sobres </w:t>
      </w:r>
      <w:r w:rsidRPr="00892673">
        <w:rPr>
          <w:rFonts w:ascii="Century Gothic" w:hAnsi="Century Gothic" w:cs="TrebuchetMS"/>
          <w:color w:val="000000"/>
          <w:sz w:val="22"/>
          <w:szCs w:val="22"/>
        </w:rPr>
        <w:t>de cada una de las ofertas presentadas, calif</w:t>
      </w:r>
      <w:r w:rsidR="00806EF5" w:rsidRPr="00892673">
        <w:rPr>
          <w:rFonts w:ascii="Century Gothic" w:hAnsi="Century Gothic" w:cs="TrebuchetMS"/>
          <w:color w:val="000000"/>
          <w:sz w:val="22"/>
          <w:szCs w:val="22"/>
        </w:rPr>
        <w:t xml:space="preserve">icando los documentos aportados. </w:t>
      </w:r>
    </w:p>
    <w:p w14:paraId="1445EED1" w14:textId="59E777F4" w:rsidR="00E005DA" w:rsidRPr="00892673" w:rsidRDefault="00E005DA" w:rsidP="0010493A">
      <w:pPr>
        <w:autoSpaceDE w:val="0"/>
        <w:autoSpaceDN w:val="0"/>
        <w:adjustRightInd w:val="0"/>
        <w:jc w:val="both"/>
        <w:rPr>
          <w:rFonts w:ascii="Century Gothic" w:hAnsi="Century Gothic" w:cs="TrebuchetMS"/>
          <w:color w:val="000000"/>
          <w:sz w:val="22"/>
          <w:szCs w:val="22"/>
        </w:rPr>
      </w:pPr>
    </w:p>
    <w:p w14:paraId="1FF1B60B" w14:textId="5F25453C" w:rsidR="00E005DA" w:rsidRPr="00892673" w:rsidRDefault="00F26782" w:rsidP="0010493A">
      <w:pPr>
        <w:autoSpaceDE w:val="0"/>
        <w:autoSpaceDN w:val="0"/>
        <w:adjustRightInd w:val="0"/>
        <w:jc w:val="both"/>
        <w:rPr>
          <w:rFonts w:ascii="Century Gothic" w:hAnsi="Century Gothic" w:cs="TrebuchetMS"/>
          <w:strike/>
          <w:color w:val="000000"/>
          <w:sz w:val="22"/>
          <w:szCs w:val="22"/>
        </w:rPr>
      </w:pPr>
      <w:r w:rsidRPr="00892673">
        <w:rPr>
          <w:rFonts w:ascii="Century Gothic" w:hAnsi="Century Gothic" w:cs="Calibri"/>
          <w:color w:val="000000"/>
          <w:sz w:val="22"/>
          <w:szCs w:val="22"/>
        </w:rPr>
        <w:t>En el caso de que la contratación no haya previsto la constitución de Mesa de Contratación</w:t>
      </w:r>
      <w:r w:rsidR="00B63F83" w:rsidRPr="00892673">
        <w:rPr>
          <w:rFonts w:ascii="Century Gothic" w:hAnsi="Century Gothic" w:cs="Calibri"/>
          <w:color w:val="000000"/>
          <w:sz w:val="22"/>
          <w:szCs w:val="22"/>
        </w:rPr>
        <w:t>,</w:t>
      </w:r>
      <w:r w:rsidRPr="00892673">
        <w:rPr>
          <w:rFonts w:ascii="Century Gothic" w:hAnsi="Century Gothic" w:cs="Calibri"/>
          <w:color w:val="000000"/>
          <w:sz w:val="22"/>
          <w:szCs w:val="22"/>
        </w:rPr>
        <w:t xml:space="preserve"> </w:t>
      </w:r>
      <w:r w:rsidR="00B63F83" w:rsidRPr="00892673">
        <w:rPr>
          <w:rFonts w:ascii="Century Gothic" w:hAnsi="Century Gothic" w:cs="TrebuchetMS"/>
          <w:color w:val="000000"/>
          <w:sz w:val="22"/>
          <w:szCs w:val="22"/>
        </w:rPr>
        <w:t>l</w:t>
      </w:r>
      <w:r w:rsidR="00E005DA" w:rsidRPr="00892673">
        <w:rPr>
          <w:rFonts w:ascii="Century Gothic" w:hAnsi="Century Gothic" w:cs="TrebuchetMS"/>
          <w:color w:val="000000"/>
          <w:sz w:val="22"/>
          <w:szCs w:val="22"/>
        </w:rPr>
        <w:t>a apertura de sobres, calificación de documentación</w:t>
      </w:r>
      <w:r w:rsidR="00892673" w:rsidRPr="00892673">
        <w:rPr>
          <w:rFonts w:ascii="Century Gothic" w:hAnsi="Century Gothic" w:cs="TrebuchetMS"/>
          <w:color w:val="000000"/>
          <w:sz w:val="22"/>
          <w:szCs w:val="22"/>
        </w:rPr>
        <w:t>,</w:t>
      </w:r>
      <w:r w:rsidR="00E005DA" w:rsidRPr="00892673">
        <w:rPr>
          <w:rFonts w:ascii="Century Gothic" w:hAnsi="Century Gothic" w:cs="TrebuchetMS"/>
          <w:color w:val="000000"/>
          <w:sz w:val="22"/>
          <w:szCs w:val="22"/>
        </w:rPr>
        <w:t xml:space="preserve"> y valoración de ofertas, será realizada conjuntamente por la Secretaría General y la Dirección</w:t>
      </w:r>
      <w:r w:rsidR="00892673" w:rsidRPr="00892673">
        <w:rPr>
          <w:rFonts w:ascii="Century Gothic" w:hAnsi="Century Gothic" w:cs="TrebuchetMS"/>
          <w:color w:val="000000"/>
          <w:sz w:val="22"/>
          <w:szCs w:val="22"/>
        </w:rPr>
        <w:t xml:space="preserve">. </w:t>
      </w:r>
      <w:r w:rsidRPr="00892673">
        <w:rPr>
          <w:rFonts w:ascii="Century Gothic" w:hAnsi="Century Gothic" w:cs="Calibri"/>
          <w:color w:val="000000"/>
          <w:sz w:val="22"/>
          <w:szCs w:val="22"/>
        </w:rPr>
        <w:t>El informe de calificación y valoración será elevado al Órgano de Contratación en calidad de propuesta de adjudicación.</w:t>
      </w:r>
    </w:p>
    <w:p w14:paraId="40F100B3" w14:textId="77777777" w:rsidR="00806EF5" w:rsidRPr="00892673" w:rsidRDefault="00806EF5" w:rsidP="0010493A">
      <w:pPr>
        <w:autoSpaceDE w:val="0"/>
        <w:autoSpaceDN w:val="0"/>
        <w:adjustRightInd w:val="0"/>
        <w:jc w:val="both"/>
        <w:rPr>
          <w:rFonts w:ascii="Century Gothic" w:hAnsi="Century Gothic" w:cs="TrebuchetMS"/>
          <w:color w:val="000000"/>
          <w:sz w:val="22"/>
          <w:szCs w:val="22"/>
        </w:rPr>
      </w:pPr>
    </w:p>
    <w:p w14:paraId="78B4A811" w14:textId="78479A21" w:rsidR="00806EF5" w:rsidRPr="0010493A" w:rsidRDefault="00F26782"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Calibri"/>
          <w:color w:val="000000"/>
          <w:sz w:val="22"/>
          <w:szCs w:val="22"/>
        </w:rPr>
        <w:t>Se analizará si las empresas licitadoras han aportado toda la documentación administrativa requerida en los pliegos. Además</w:t>
      </w:r>
      <w:r w:rsidR="00B63F83" w:rsidRPr="00892673">
        <w:rPr>
          <w:rFonts w:ascii="Century Gothic" w:hAnsi="Century Gothic" w:cs="Calibri"/>
          <w:color w:val="000000"/>
          <w:sz w:val="22"/>
          <w:szCs w:val="22"/>
        </w:rPr>
        <w:t>,</w:t>
      </w:r>
      <w:r w:rsidRPr="00892673">
        <w:rPr>
          <w:rFonts w:ascii="Century Gothic" w:hAnsi="Century Gothic" w:cs="Calibri"/>
          <w:color w:val="000000"/>
          <w:sz w:val="22"/>
          <w:szCs w:val="22"/>
        </w:rPr>
        <w:t xml:space="preserve"> </w:t>
      </w:r>
      <w:r w:rsidR="00B63F83" w:rsidRPr="00892673">
        <w:rPr>
          <w:rFonts w:ascii="Century Gothic" w:hAnsi="Century Gothic" w:cs="TrebuchetMS"/>
          <w:color w:val="000000"/>
          <w:sz w:val="22"/>
          <w:szCs w:val="22"/>
        </w:rPr>
        <w:t>s</w:t>
      </w:r>
      <w:r w:rsidR="00806EF5" w:rsidRPr="00892673">
        <w:rPr>
          <w:rFonts w:ascii="Century Gothic" w:hAnsi="Century Gothic" w:cs="TrebuchetMS"/>
          <w:color w:val="000000"/>
          <w:sz w:val="22"/>
          <w:szCs w:val="22"/>
        </w:rPr>
        <w:t>e puntuará las ofertas en base a los criterios de valoración del pliego, y se hará propuesta</w:t>
      </w:r>
      <w:r w:rsidR="00806EF5" w:rsidRPr="0010493A">
        <w:rPr>
          <w:rFonts w:ascii="Century Gothic" w:hAnsi="Century Gothic" w:cs="TrebuchetMS"/>
          <w:color w:val="000000"/>
          <w:sz w:val="22"/>
          <w:szCs w:val="22"/>
        </w:rPr>
        <w:t xml:space="preserve"> de adjudicación a favor de aquella que en su conjunto presente mejor oferta. Deberá dejarse constancia del informe de valoración. </w:t>
      </w:r>
    </w:p>
    <w:p w14:paraId="45A09A99" w14:textId="77777777" w:rsidR="00806EF5" w:rsidRPr="0010493A" w:rsidRDefault="00806EF5" w:rsidP="0010493A">
      <w:pPr>
        <w:autoSpaceDE w:val="0"/>
        <w:autoSpaceDN w:val="0"/>
        <w:adjustRightInd w:val="0"/>
        <w:jc w:val="both"/>
        <w:rPr>
          <w:rFonts w:ascii="Century Gothic" w:hAnsi="Century Gothic" w:cs="TrebuchetMS"/>
          <w:color w:val="000000"/>
          <w:sz w:val="22"/>
          <w:szCs w:val="22"/>
        </w:rPr>
      </w:pPr>
    </w:p>
    <w:p w14:paraId="3D57B454" w14:textId="33DDF706" w:rsidR="00806EF5" w:rsidRPr="00892673" w:rsidRDefault="001D44E0"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Calibri"/>
          <w:color w:val="000000"/>
          <w:sz w:val="22"/>
          <w:szCs w:val="22"/>
        </w:rPr>
        <w:lastRenderedPageBreak/>
        <w:t>El órgano de contratación, en caso de que el informe recoja que el licitador propuesto adolece de defectos en la documentación aportada le requerirá para su subsanación, concediendo</w:t>
      </w:r>
      <w:r w:rsidR="00806EF5" w:rsidRPr="00892673">
        <w:rPr>
          <w:rFonts w:ascii="Century Gothic" w:hAnsi="Century Gothic" w:cs="TrebuchetMS"/>
          <w:color w:val="000000"/>
          <w:sz w:val="22"/>
          <w:szCs w:val="22"/>
        </w:rPr>
        <w:t xml:space="preserve"> un plazo de tres días hábiles para subsanar, apercibiéndole de que en caso de no hacerlo se le tendrá por desistido y se pasará al siguiente con mejor puntuación, con que se procederá del mismo modo.</w:t>
      </w:r>
    </w:p>
    <w:p w14:paraId="68ADBEB3" w14:textId="77777777" w:rsidR="00806EF5" w:rsidRPr="00892673" w:rsidRDefault="00806EF5" w:rsidP="0010493A">
      <w:pPr>
        <w:autoSpaceDE w:val="0"/>
        <w:autoSpaceDN w:val="0"/>
        <w:adjustRightInd w:val="0"/>
        <w:jc w:val="both"/>
        <w:rPr>
          <w:rFonts w:ascii="Century Gothic" w:hAnsi="Century Gothic" w:cs="TrebuchetMS"/>
          <w:color w:val="000000"/>
          <w:sz w:val="22"/>
          <w:szCs w:val="22"/>
        </w:rPr>
      </w:pPr>
    </w:p>
    <w:p w14:paraId="6C79BE1A" w14:textId="655A6E0E" w:rsidR="00CF23E4" w:rsidRPr="00892673" w:rsidRDefault="00F26782"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Calibri"/>
          <w:color w:val="000000"/>
          <w:sz w:val="22"/>
          <w:szCs w:val="22"/>
        </w:rPr>
        <w:t>En caso de que la oferta del licitador propuesto para adjudicación haya sido considerada desproporcionada o anormal, el órgano de contratación le</w:t>
      </w:r>
      <w:r w:rsidR="00CF23E4" w:rsidRPr="00892673">
        <w:rPr>
          <w:rFonts w:ascii="Century Gothic" w:hAnsi="Century Gothic" w:cs="TrebuchetMS"/>
          <w:color w:val="000000"/>
          <w:sz w:val="22"/>
          <w:szCs w:val="22"/>
        </w:rPr>
        <w:t xml:space="preserve"> remitirá</w:t>
      </w:r>
      <w:r w:rsidR="00655EFF" w:rsidRPr="00892673">
        <w:rPr>
          <w:rFonts w:ascii="Century Gothic" w:hAnsi="Century Gothic" w:cs="TrebuchetMS"/>
          <w:color w:val="000000"/>
          <w:sz w:val="22"/>
          <w:szCs w:val="22"/>
        </w:rPr>
        <w:t xml:space="preserve"> </w:t>
      </w:r>
      <w:r w:rsidR="00CF23E4" w:rsidRPr="00892673">
        <w:rPr>
          <w:rFonts w:ascii="Century Gothic" w:hAnsi="Century Gothic" w:cs="TrebuchetMS"/>
          <w:color w:val="000000"/>
          <w:sz w:val="22"/>
          <w:szCs w:val="22"/>
        </w:rPr>
        <w:t>comunicación al licitador concediendo un plazo para aportar justificación que</w:t>
      </w:r>
      <w:r w:rsidR="00655EFF" w:rsidRPr="00892673">
        <w:rPr>
          <w:rFonts w:ascii="Century Gothic" w:hAnsi="Century Gothic" w:cs="TrebuchetMS"/>
          <w:color w:val="000000"/>
          <w:sz w:val="22"/>
          <w:szCs w:val="22"/>
        </w:rPr>
        <w:t xml:space="preserve"> </w:t>
      </w:r>
      <w:r w:rsidR="00CF23E4" w:rsidRPr="00892673">
        <w:rPr>
          <w:rFonts w:ascii="Century Gothic" w:hAnsi="Century Gothic" w:cs="TrebuchetMS"/>
          <w:color w:val="000000"/>
          <w:sz w:val="22"/>
          <w:szCs w:val="22"/>
        </w:rPr>
        <w:t>permita considerar la viabilidad real de la propuesta. La documentación que se</w:t>
      </w:r>
      <w:r w:rsidR="00655EFF" w:rsidRPr="00892673">
        <w:rPr>
          <w:rFonts w:ascii="Century Gothic" w:hAnsi="Century Gothic" w:cs="TrebuchetMS"/>
          <w:color w:val="000000"/>
          <w:sz w:val="22"/>
          <w:szCs w:val="22"/>
        </w:rPr>
        <w:t xml:space="preserve"> </w:t>
      </w:r>
      <w:r w:rsidR="00CF23E4" w:rsidRPr="00892673">
        <w:rPr>
          <w:rFonts w:ascii="Century Gothic" w:hAnsi="Century Gothic" w:cs="TrebuchetMS"/>
          <w:color w:val="000000"/>
          <w:sz w:val="22"/>
          <w:szCs w:val="22"/>
        </w:rPr>
        <w:t>aporte debe ser meramente aclaratoria y no susceptible de ampliar, modificar o</w:t>
      </w:r>
      <w:r w:rsidR="00655EFF" w:rsidRPr="00892673">
        <w:rPr>
          <w:rFonts w:ascii="Century Gothic" w:hAnsi="Century Gothic" w:cs="TrebuchetMS"/>
          <w:color w:val="000000"/>
          <w:sz w:val="22"/>
          <w:szCs w:val="22"/>
        </w:rPr>
        <w:t xml:space="preserve"> </w:t>
      </w:r>
      <w:r w:rsidR="00CF23E4" w:rsidRPr="00892673">
        <w:rPr>
          <w:rFonts w:ascii="Century Gothic" w:hAnsi="Century Gothic" w:cs="TrebuchetMS"/>
          <w:color w:val="000000"/>
          <w:sz w:val="22"/>
          <w:szCs w:val="22"/>
        </w:rPr>
        <w:t>sustituir la propuesta realizada.</w:t>
      </w:r>
    </w:p>
    <w:p w14:paraId="23A4D94B" w14:textId="77777777" w:rsidR="00655EFF" w:rsidRPr="00892673" w:rsidRDefault="00655EFF" w:rsidP="0010493A">
      <w:pPr>
        <w:autoSpaceDE w:val="0"/>
        <w:autoSpaceDN w:val="0"/>
        <w:adjustRightInd w:val="0"/>
        <w:jc w:val="both"/>
        <w:rPr>
          <w:rFonts w:ascii="Century Gothic" w:hAnsi="Century Gothic" w:cs="TrebuchetMS-Bold"/>
          <w:b/>
          <w:bCs/>
          <w:color w:val="000000"/>
          <w:sz w:val="22"/>
          <w:szCs w:val="22"/>
        </w:rPr>
      </w:pPr>
    </w:p>
    <w:p w14:paraId="0630C87F" w14:textId="10644018"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Bold"/>
          <w:b/>
          <w:bCs/>
          <w:color w:val="000000"/>
          <w:sz w:val="22"/>
          <w:szCs w:val="22"/>
        </w:rPr>
        <w:t>3.</w:t>
      </w:r>
      <w:r w:rsidR="001D44E0" w:rsidRPr="00892673">
        <w:rPr>
          <w:rFonts w:ascii="Century Gothic" w:hAnsi="Century Gothic" w:cs="TrebuchetMS-Bold"/>
          <w:b/>
          <w:bCs/>
          <w:color w:val="000000"/>
          <w:sz w:val="22"/>
          <w:szCs w:val="22"/>
        </w:rPr>
        <w:t>4</w:t>
      </w:r>
      <w:r w:rsidRPr="00892673">
        <w:rPr>
          <w:rFonts w:ascii="Century Gothic" w:hAnsi="Century Gothic" w:cs="TrebuchetMS-Bold"/>
          <w:b/>
          <w:bCs/>
          <w:color w:val="000000"/>
          <w:sz w:val="22"/>
          <w:szCs w:val="22"/>
        </w:rPr>
        <w:t xml:space="preserve">. </w:t>
      </w:r>
      <w:r w:rsidRPr="00892673">
        <w:rPr>
          <w:rFonts w:ascii="Century Gothic" w:hAnsi="Century Gothic" w:cs="TrebuchetMS"/>
          <w:color w:val="000000"/>
          <w:sz w:val="22"/>
          <w:szCs w:val="22"/>
        </w:rPr>
        <w:t>Adjudicación del contrato.</w:t>
      </w:r>
    </w:p>
    <w:p w14:paraId="18887719" w14:textId="593CF6DC"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La decisión de adjudicación del contrato corresponderá al órgano de contratación</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competente. La decisión se recogerá en</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un</w:t>
      </w:r>
      <w:r w:rsidR="001D44E0" w:rsidRPr="00892673">
        <w:rPr>
          <w:rFonts w:ascii="Century Gothic" w:hAnsi="Century Gothic" w:cs="TrebuchetMS"/>
          <w:color w:val="000000"/>
          <w:sz w:val="22"/>
          <w:szCs w:val="22"/>
        </w:rPr>
        <w:t>a resolución o acuerdo</w:t>
      </w:r>
      <w:r w:rsidRPr="0010493A">
        <w:rPr>
          <w:rFonts w:ascii="Century Gothic" w:hAnsi="Century Gothic" w:cs="TrebuchetMS"/>
          <w:color w:val="000000"/>
          <w:sz w:val="22"/>
          <w:szCs w:val="22"/>
        </w:rPr>
        <w:t xml:space="preserve"> señalando, en su caso, el preci</w:t>
      </w:r>
      <w:r w:rsidR="000604F8" w:rsidRPr="0010493A">
        <w:rPr>
          <w:rFonts w:ascii="Century Gothic" w:hAnsi="Century Gothic" w:cs="TrebuchetMS"/>
          <w:color w:val="000000"/>
          <w:sz w:val="22"/>
          <w:szCs w:val="22"/>
        </w:rPr>
        <w:t>o definitivo de la adjudicación.</w:t>
      </w:r>
    </w:p>
    <w:p w14:paraId="464DAE15" w14:textId="77777777" w:rsidR="000604F8" w:rsidRPr="0010493A" w:rsidRDefault="000604F8" w:rsidP="0010493A">
      <w:pPr>
        <w:autoSpaceDE w:val="0"/>
        <w:autoSpaceDN w:val="0"/>
        <w:adjustRightInd w:val="0"/>
        <w:jc w:val="both"/>
        <w:rPr>
          <w:rFonts w:ascii="Century Gothic" w:hAnsi="Century Gothic" w:cs="TrebuchetMS"/>
          <w:color w:val="000000"/>
          <w:sz w:val="22"/>
          <w:szCs w:val="22"/>
        </w:rPr>
      </w:pPr>
    </w:p>
    <w:p w14:paraId="2D1C37B8"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El contrato deberá adjudicarse o declararse desierto en el plazo máximo de dos</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meses desde la apertura de las proposiciones, salvo que se fije otro en los pliegos.</w:t>
      </w:r>
    </w:p>
    <w:p w14:paraId="2E924A63" w14:textId="77777777" w:rsidR="00655EFF" w:rsidRPr="0010493A" w:rsidRDefault="00655EFF" w:rsidP="0010493A">
      <w:pPr>
        <w:autoSpaceDE w:val="0"/>
        <w:autoSpaceDN w:val="0"/>
        <w:adjustRightInd w:val="0"/>
        <w:jc w:val="both"/>
        <w:rPr>
          <w:rFonts w:ascii="Century Gothic" w:hAnsi="Century Gothic" w:cs="TrebuchetMS-Bold"/>
          <w:b/>
          <w:bCs/>
          <w:color w:val="000000"/>
          <w:sz w:val="22"/>
          <w:szCs w:val="22"/>
        </w:rPr>
      </w:pPr>
    </w:p>
    <w:p w14:paraId="3D3C88D0" w14:textId="005B7112"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Bold"/>
          <w:b/>
          <w:bCs/>
          <w:color w:val="000000"/>
          <w:sz w:val="22"/>
          <w:szCs w:val="22"/>
        </w:rPr>
        <w:t>3.</w:t>
      </w:r>
      <w:r w:rsidR="001D44E0" w:rsidRPr="0010493A">
        <w:rPr>
          <w:rFonts w:ascii="Century Gothic" w:hAnsi="Century Gothic" w:cs="TrebuchetMS-Bold"/>
          <w:b/>
          <w:bCs/>
          <w:color w:val="000000"/>
          <w:sz w:val="22"/>
          <w:szCs w:val="22"/>
        </w:rPr>
        <w:t>5.</w:t>
      </w:r>
      <w:r w:rsidRPr="0010493A">
        <w:rPr>
          <w:rFonts w:ascii="Century Gothic" w:hAnsi="Century Gothic" w:cs="TrebuchetMS-Bold"/>
          <w:b/>
          <w:bCs/>
          <w:color w:val="000000"/>
          <w:sz w:val="22"/>
          <w:szCs w:val="22"/>
        </w:rPr>
        <w:t xml:space="preserve"> </w:t>
      </w:r>
      <w:r w:rsidRPr="0010493A">
        <w:rPr>
          <w:rFonts w:ascii="Century Gothic" w:hAnsi="Century Gothic" w:cs="TrebuchetMS"/>
          <w:color w:val="000000"/>
          <w:sz w:val="22"/>
          <w:szCs w:val="22"/>
        </w:rPr>
        <w:t>Comunicación de la adjudicación.</w:t>
      </w:r>
    </w:p>
    <w:p w14:paraId="56596D07" w14:textId="21DD2533"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El acuerdo de adjudicación se publicará en el perfil de contratante de la página Web, y será notificada:</w:t>
      </w:r>
    </w:p>
    <w:p w14:paraId="3FB87ABD" w14:textId="77777777" w:rsidR="00655EFF" w:rsidRPr="0010493A" w:rsidRDefault="00655EFF" w:rsidP="0010493A">
      <w:pPr>
        <w:autoSpaceDE w:val="0"/>
        <w:autoSpaceDN w:val="0"/>
        <w:adjustRightInd w:val="0"/>
        <w:jc w:val="both"/>
        <w:rPr>
          <w:rFonts w:ascii="Century Gothic" w:hAnsi="Century Gothic" w:cs="Arial"/>
          <w:color w:val="000000"/>
          <w:sz w:val="22"/>
          <w:szCs w:val="22"/>
        </w:rPr>
      </w:pPr>
    </w:p>
    <w:p w14:paraId="23496C4B" w14:textId="70CF4ADB"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Arial"/>
          <w:color w:val="000000"/>
          <w:sz w:val="22"/>
          <w:szCs w:val="22"/>
        </w:rPr>
        <w:t></w:t>
      </w:r>
      <w:r w:rsidRPr="0010493A">
        <w:rPr>
          <w:rFonts w:ascii="Century Gothic" w:hAnsi="Century Gothic" w:cs="Wingdings-Regular"/>
          <w:color w:val="000000"/>
          <w:sz w:val="22"/>
          <w:szCs w:val="22"/>
        </w:rPr>
        <w:t xml:space="preserve"> </w:t>
      </w:r>
      <w:r w:rsidRPr="0010493A">
        <w:rPr>
          <w:rFonts w:ascii="Century Gothic" w:hAnsi="Century Gothic" w:cs="TrebuchetMS"/>
          <w:color w:val="000000"/>
          <w:sz w:val="22"/>
          <w:szCs w:val="22"/>
        </w:rPr>
        <w:t>Al licitador seleccionado, indicando, en tal notificación, el plazo y el modo en</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el que se llevará a cabo la formalización del correspondiente contrato, así</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como, en su caso, los plazos disponibles para aportación de documentación o</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 xml:space="preserve">garantías adicionales. </w:t>
      </w:r>
    </w:p>
    <w:p w14:paraId="52CC4599" w14:textId="77777777" w:rsidR="00655EFF" w:rsidRPr="0010493A" w:rsidRDefault="00655EFF" w:rsidP="0010493A">
      <w:pPr>
        <w:autoSpaceDE w:val="0"/>
        <w:autoSpaceDN w:val="0"/>
        <w:adjustRightInd w:val="0"/>
        <w:jc w:val="both"/>
        <w:rPr>
          <w:rFonts w:ascii="Century Gothic" w:hAnsi="Century Gothic" w:cs="Arial"/>
          <w:color w:val="000000"/>
          <w:sz w:val="22"/>
          <w:szCs w:val="22"/>
        </w:rPr>
      </w:pPr>
    </w:p>
    <w:p w14:paraId="0196DBF2"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Arial"/>
          <w:color w:val="000000"/>
          <w:sz w:val="22"/>
          <w:szCs w:val="22"/>
        </w:rPr>
        <w:t></w:t>
      </w:r>
      <w:r w:rsidRPr="0010493A">
        <w:rPr>
          <w:rFonts w:ascii="Century Gothic" w:hAnsi="Century Gothic" w:cs="Wingdings-Regular"/>
          <w:color w:val="000000"/>
          <w:sz w:val="22"/>
          <w:szCs w:val="22"/>
        </w:rPr>
        <w:t xml:space="preserve"> </w:t>
      </w:r>
      <w:r w:rsidRPr="0010493A">
        <w:rPr>
          <w:rFonts w:ascii="Century Gothic" w:hAnsi="Century Gothic" w:cs="TrebuchetMS"/>
          <w:color w:val="000000"/>
          <w:sz w:val="22"/>
          <w:szCs w:val="22"/>
        </w:rPr>
        <w:t>Al resto de los participantes en la licitación</w:t>
      </w:r>
    </w:p>
    <w:p w14:paraId="138092D5" w14:textId="77777777" w:rsidR="000604F8" w:rsidRPr="0010493A" w:rsidRDefault="000604F8" w:rsidP="0010493A">
      <w:pPr>
        <w:autoSpaceDE w:val="0"/>
        <w:autoSpaceDN w:val="0"/>
        <w:adjustRightInd w:val="0"/>
        <w:jc w:val="both"/>
        <w:rPr>
          <w:rFonts w:ascii="Century Gothic" w:hAnsi="Century Gothic" w:cs="TrebuchetMS"/>
          <w:color w:val="000000"/>
          <w:sz w:val="22"/>
          <w:szCs w:val="22"/>
        </w:rPr>
      </w:pPr>
    </w:p>
    <w:p w14:paraId="468DA688"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Todo ello sin perjuicio de cualesquiera otras actuaciones que procedan en</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cumplimiento de los principios de transparencia y de respeto del deber de</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confidencialidad.</w:t>
      </w:r>
    </w:p>
    <w:p w14:paraId="433A9ABE" w14:textId="77777777" w:rsidR="00655EFF" w:rsidRPr="0010493A" w:rsidRDefault="00655EFF" w:rsidP="0010493A">
      <w:pPr>
        <w:autoSpaceDE w:val="0"/>
        <w:autoSpaceDN w:val="0"/>
        <w:adjustRightInd w:val="0"/>
        <w:jc w:val="both"/>
        <w:rPr>
          <w:rFonts w:ascii="Century Gothic" w:hAnsi="Century Gothic" w:cs="TrebuchetMS-Bold"/>
          <w:b/>
          <w:bCs/>
          <w:color w:val="000000"/>
          <w:sz w:val="22"/>
          <w:szCs w:val="22"/>
        </w:rPr>
      </w:pPr>
    </w:p>
    <w:p w14:paraId="3A4F3966" w14:textId="4ACB9D39"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Bold"/>
          <w:b/>
          <w:bCs/>
          <w:color w:val="000000"/>
          <w:sz w:val="22"/>
          <w:szCs w:val="22"/>
        </w:rPr>
        <w:t>3.</w:t>
      </w:r>
      <w:r w:rsidR="001D44E0" w:rsidRPr="0010493A">
        <w:rPr>
          <w:rFonts w:ascii="Century Gothic" w:hAnsi="Century Gothic" w:cs="TrebuchetMS-Bold"/>
          <w:b/>
          <w:bCs/>
          <w:color w:val="000000"/>
          <w:sz w:val="22"/>
          <w:szCs w:val="22"/>
        </w:rPr>
        <w:t>6</w:t>
      </w:r>
      <w:r w:rsidRPr="0010493A">
        <w:rPr>
          <w:rFonts w:ascii="Century Gothic" w:hAnsi="Century Gothic" w:cs="TrebuchetMS-Bold"/>
          <w:b/>
          <w:bCs/>
          <w:color w:val="000000"/>
          <w:sz w:val="22"/>
          <w:szCs w:val="22"/>
        </w:rPr>
        <w:t xml:space="preserve">. </w:t>
      </w:r>
      <w:r w:rsidRPr="0010493A">
        <w:rPr>
          <w:rFonts w:ascii="Century Gothic" w:hAnsi="Century Gothic" w:cs="TrebuchetMS"/>
          <w:color w:val="000000"/>
          <w:sz w:val="22"/>
          <w:szCs w:val="22"/>
        </w:rPr>
        <w:t>Formalización del contrato.</w:t>
      </w:r>
    </w:p>
    <w:p w14:paraId="0C59D7BF" w14:textId="12D745B8"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Finalmente</w:t>
      </w:r>
      <w:r w:rsidR="001171BD" w:rsidRPr="0010493A">
        <w:rPr>
          <w:rFonts w:ascii="Century Gothic" w:hAnsi="Century Gothic" w:cs="TrebuchetMS"/>
          <w:color w:val="000000"/>
          <w:sz w:val="22"/>
          <w:szCs w:val="22"/>
        </w:rPr>
        <w:t>, tras la aportación de la documentación solicitada,</w:t>
      </w:r>
      <w:r w:rsidRPr="0010493A">
        <w:rPr>
          <w:rFonts w:ascii="Century Gothic" w:hAnsi="Century Gothic" w:cs="TrebuchetMS"/>
          <w:color w:val="000000"/>
          <w:sz w:val="22"/>
          <w:szCs w:val="22"/>
        </w:rPr>
        <w:t xml:space="preserve"> se procederá a la formalización del contrato, mediante su firma por la</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persona autoriza</w:t>
      </w:r>
      <w:r w:rsidR="000604F8" w:rsidRPr="0010493A">
        <w:rPr>
          <w:rFonts w:ascii="Century Gothic" w:hAnsi="Century Gothic" w:cs="TrebuchetMS"/>
          <w:color w:val="000000"/>
          <w:sz w:val="22"/>
          <w:szCs w:val="22"/>
        </w:rPr>
        <w:t>da</w:t>
      </w:r>
      <w:r w:rsidRPr="0010493A">
        <w:rPr>
          <w:rFonts w:ascii="Century Gothic" w:hAnsi="Century Gothic" w:cs="TrebuchetMS"/>
          <w:color w:val="000000"/>
          <w:sz w:val="22"/>
          <w:szCs w:val="22"/>
        </w:rPr>
        <w:t xml:space="preserve"> por </w:t>
      </w:r>
      <w:r w:rsidR="000604F8" w:rsidRPr="0010493A">
        <w:rPr>
          <w:rFonts w:ascii="Century Gothic" w:hAnsi="Century Gothic" w:cs="TrebuchetMS"/>
          <w:color w:val="000000"/>
          <w:sz w:val="22"/>
          <w:szCs w:val="22"/>
        </w:rPr>
        <w:t>la Cámara de Lanzarote</w:t>
      </w:r>
      <w:r w:rsidRPr="0010493A">
        <w:rPr>
          <w:rFonts w:ascii="Century Gothic" w:hAnsi="Century Gothic" w:cs="TrebuchetMS"/>
          <w:color w:val="000000"/>
          <w:sz w:val="22"/>
          <w:szCs w:val="22"/>
        </w:rPr>
        <w:t xml:space="preserve"> y el</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 xml:space="preserve">representante </w:t>
      </w:r>
      <w:r w:rsidRPr="00892673">
        <w:rPr>
          <w:rFonts w:ascii="Century Gothic" w:hAnsi="Century Gothic" w:cs="TrebuchetMS"/>
          <w:color w:val="000000"/>
          <w:sz w:val="22"/>
          <w:szCs w:val="22"/>
        </w:rPr>
        <w:t xml:space="preserve">de la empresa </w:t>
      </w:r>
      <w:r w:rsidR="000604F8" w:rsidRPr="00892673">
        <w:rPr>
          <w:rFonts w:ascii="Century Gothic" w:hAnsi="Century Gothic" w:cs="TrebuchetMS"/>
          <w:color w:val="000000"/>
          <w:sz w:val="22"/>
          <w:szCs w:val="22"/>
        </w:rPr>
        <w:t>adjudicataria</w:t>
      </w:r>
      <w:r w:rsidRPr="00892673">
        <w:rPr>
          <w:rFonts w:ascii="Century Gothic" w:hAnsi="Century Gothic" w:cs="TrebuchetMS"/>
          <w:color w:val="000000"/>
          <w:sz w:val="22"/>
          <w:szCs w:val="22"/>
        </w:rPr>
        <w:t>. La firma deberá tener lugar en un plazo</w:t>
      </w:r>
      <w:r w:rsidR="00655EFF"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 xml:space="preserve">máximo de </w:t>
      </w:r>
      <w:r w:rsidR="001D44E0" w:rsidRPr="00892673">
        <w:rPr>
          <w:rFonts w:ascii="Century Gothic" w:hAnsi="Century Gothic" w:cs="TrebuchetMS"/>
          <w:color w:val="000000"/>
          <w:sz w:val="22"/>
          <w:szCs w:val="22"/>
        </w:rPr>
        <w:t xml:space="preserve">cinco </w:t>
      </w:r>
      <w:r w:rsidRPr="00892673">
        <w:rPr>
          <w:rFonts w:ascii="Century Gothic" w:hAnsi="Century Gothic" w:cs="TrebuchetMS"/>
          <w:color w:val="000000"/>
          <w:sz w:val="22"/>
          <w:szCs w:val="22"/>
        </w:rPr>
        <w:t xml:space="preserve">días naturales a contar desde </w:t>
      </w:r>
      <w:r w:rsidR="001D44E0" w:rsidRPr="00892673">
        <w:rPr>
          <w:rFonts w:ascii="Century Gothic" w:hAnsi="Century Gothic" w:cs="Calibri"/>
          <w:color w:val="000000"/>
          <w:sz w:val="22"/>
          <w:szCs w:val="22"/>
        </w:rPr>
        <w:t>el día siguiente de la notificación de</w:t>
      </w:r>
      <w:r w:rsidR="001D44E0"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la adjudicación definitiva.</w:t>
      </w:r>
    </w:p>
    <w:p w14:paraId="6DB67E1F" w14:textId="77777777" w:rsidR="000604F8" w:rsidRPr="0010493A" w:rsidRDefault="000604F8" w:rsidP="0010493A">
      <w:pPr>
        <w:autoSpaceDE w:val="0"/>
        <w:autoSpaceDN w:val="0"/>
        <w:adjustRightInd w:val="0"/>
        <w:jc w:val="both"/>
        <w:rPr>
          <w:rFonts w:ascii="Century Gothic" w:hAnsi="Century Gothic" w:cs="TrebuchetMS"/>
          <w:color w:val="000000"/>
          <w:sz w:val="22"/>
          <w:szCs w:val="22"/>
        </w:rPr>
      </w:pPr>
    </w:p>
    <w:p w14:paraId="0D114CE6"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Si el contrato tipo no hubiese sido incluido en los pliegos, el documento contractual</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 xml:space="preserve">deberá ser informado previamente por </w:t>
      </w:r>
      <w:r w:rsidR="000604F8" w:rsidRPr="0010493A">
        <w:rPr>
          <w:rFonts w:ascii="Century Gothic" w:hAnsi="Century Gothic" w:cs="TrebuchetMS"/>
          <w:color w:val="000000"/>
          <w:sz w:val="22"/>
          <w:szCs w:val="22"/>
        </w:rPr>
        <w:t>Secretaría General</w:t>
      </w:r>
      <w:r w:rsidRPr="0010493A">
        <w:rPr>
          <w:rFonts w:ascii="Century Gothic" w:hAnsi="Century Gothic" w:cs="TrebuchetMS"/>
          <w:color w:val="000000"/>
          <w:sz w:val="22"/>
          <w:szCs w:val="22"/>
        </w:rPr>
        <w:t>.</w:t>
      </w:r>
    </w:p>
    <w:p w14:paraId="6BBFBABD" w14:textId="77777777" w:rsidR="000604F8" w:rsidRPr="0010493A" w:rsidRDefault="000604F8" w:rsidP="0010493A">
      <w:pPr>
        <w:autoSpaceDE w:val="0"/>
        <w:autoSpaceDN w:val="0"/>
        <w:adjustRightInd w:val="0"/>
        <w:jc w:val="both"/>
        <w:rPr>
          <w:rFonts w:ascii="Century Gothic" w:hAnsi="Century Gothic" w:cs="TrebuchetMS"/>
          <w:color w:val="000000"/>
          <w:sz w:val="22"/>
          <w:szCs w:val="22"/>
        </w:rPr>
      </w:pPr>
    </w:p>
    <w:p w14:paraId="356BE4CA"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En el caso de que el adjudicatario no aporte la documentación o garantías exigidas, o</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por cualquier otra causa imputable al mismo no se formalice el contrato, el órgano</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 xml:space="preserve">de contratación, sin necesidad de una nueva licitación </w:t>
      </w:r>
      <w:r w:rsidRPr="0010493A">
        <w:rPr>
          <w:rFonts w:ascii="Century Gothic" w:hAnsi="Century Gothic" w:cs="TrebuchetMS"/>
          <w:color w:val="000000"/>
          <w:sz w:val="22"/>
          <w:szCs w:val="22"/>
        </w:rPr>
        <w:lastRenderedPageBreak/>
        <w:t>podrá adjudicar el contrato a</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la siguiente oferta en orden de clasificación, siempre que el nuevo adjudicatario</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manifestase su conformidad, o sucesivamente a las siguiente ofertas en caso</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contrario, concediendo un nuevo plazo para cumplimentar las condiciones de</w:t>
      </w:r>
      <w:r w:rsidR="00655EFF"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formalización del contrato.</w:t>
      </w:r>
    </w:p>
    <w:p w14:paraId="0734E43D" w14:textId="77777777" w:rsidR="00CF23E4" w:rsidRPr="0010493A" w:rsidRDefault="00CF23E4" w:rsidP="0010493A">
      <w:pPr>
        <w:autoSpaceDE w:val="0"/>
        <w:autoSpaceDN w:val="0"/>
        <w:adjustRightInd w:val="0"/>
        <w:jc w:val="both"/>
        <w:rPr>
          <w:rFonts w:ascii="Century Gothic" w:hAnsi="Century Gothic" w:cs="TrebuchetMS-Bold"/>
          <w:b/>
          <w:bCs/>
          <w:color w:val="000000"/>
          <w:sz w:val="22"/>
          <w:szCs w:val="22"/>
        </w:rPr>
      </w:pPr>
      <w:r w:rsidRPr="0010493A">
        <w:rPr>
          <w:rFonts w:ascii="Century Gothic" w:hAnsi="Century Gothic" w:cs="TrebuchetMS"/>
          <w:color w:val="000000"/>
          <w:sz w:val="22"/>
          <w:szCs w:val="22"/>
        </w:rPr>
        <w:br w:type="page"/>
      </w:r>
      <w:r w:rsidRPr="0010493A">
        <w:rPr>
          <w:rFonts w:ascii="Century Gothic" w:hAnsi="Century Gothic" w:cs="TrebuchetMS-Bold"/>
          <w:b/>
          <w:bCs/>
          <w:color w:val="000000"/>
          <w:sz w:val="22"/>
          <w:szCs w:val="22"/>
        </w:rPr>
        <w:lastRenderedPageBreak/>
        <w:t>VII. PROCEDIMIENTO REFORZADO</w:t>
      </w:r>
    </w:p>
    <w:p w14:paraId="1324BD3F" w14:textId="3FE7B8CF"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Lo previsto en este apartado se aplicará en caso de que el valor estimado esté por</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 xml:space="preserve">encima de </w:t>
      </w:r>
      <w:r w:rsidR="00B42997" w:rsidRPr="0010493A">
        <w:rPr>
          <w:rFonts w:ascii="Century Gothic" w:hAnsi="Century Gothic" w:cs="TrebuchetMS"/>
          <w:color w:val="000000"/>
          <w:sz w:val="22"/>
          <w:szCs w:val="22"/>
        </w:rPr>
        <w:t>5</w:t>
      </w:r>
      <w:r w:rsidRPr="0010493A">
        <w:rPr>
          <w:rFonts w:ascii="Century Gothic" w:hAnsi="Century Gothic" w:cs="TrebuchetMS"/>
          <w:color w:val="000000"/>
          <w:sz w:val="22"/>
          <w:szCs w:val="22"/>
        </w:rPr>
        <w:t>0.000,0</w:t>
      </w:r>
      <w:r w:rsidR="001D44E0" w:rsidRPr="0010493A">
        <w:rPr>
          <w:rFonts w:ascii="Century Gothic" w:hAnsi="Century Gothic" w:cs="TrebuchetMS"/>
          <w:color w:val="000000"/>
          <w:sz w:val="22"/>
          <w:szCs w:val="22"/>
        </w:rPr>
        <w:t>1</w:t>
      </w:r>
      <w:r w:rsidRPr="0010493A">
        <w:rPr>
          <w:rFonts w:ascii="Century Gothic" w:hAnsi="Century Gothic" w:cs="TrebuchetMS"/>
          <w:color w:val="000000"/>
          <w:sz w:val="22"/>
          <w:szCs w:val="22"/>
        </w:rPr>
        <w:t>€</w:t>
      </w:r>
      <w:r w:rsidR="00C6383A" w:rsidRPr="0010493A">
        <w:rPr>
          <w:rFonts w:ascii="Century Gothic" w:hAnsi="Century Gothic" w:cs="TrebuchetMS"/>
          <w:color w:val="000000"/>
          <w:sz w:val="22"/>
          <w:szCs w:val="22"/>
        </w:rPr>
        <w:t xml:space="preserve"> para contratos de suministros y servicios, o por encima de los </w:t>
      </w:r>
      <w:r w:rsidR="00B42997" w:rsidRPr="0010493A">
        <w:rPr>
          <w:rFonts w:ascii="Century Gothic" w:hAnsi="Century Gothic" w:cs="TrebuchetMS"/>
          <w:color w:val="000000"/>
          <w:sz w:val="22"/>
          <w:szCs w:val="22"/>
        </w:rPr>
        <w:t>8</w:t>
      </w:r>
      <w:r w:rsidR="00C6383A" w:rsidRPr="0010493A">
        <w:rPr>
          <w:rFonts w:ascii="Century Gothic" w:hAnsi="Century Gothic" w:cs="TrebuchetMS"/>
          <w:color w:val="000000"/>
          <w:sz w:val="22"/>
          <w:szCs w:val="22"/>
        </w:rPr>
        <w:t>0.000</w:t>
      </w:r>
      <w:r w:rsidR="001D44E0" w:rsidRPr="0010493A">
        <w:rPr>
          <w:rFonts w:ascii="Century Gothic" w:hAnsi="Century Gothic" w:cs="TrebuchetMS"/>
          <w:color w:val="000000"/>
          <w:sz w:val="22"/>
          <w:szCs w:val="22"/>
        </w:rPr>
        <w:t>,01</w:t>
      </w:r>
      <w:r w:rsidR="00C6383A" w:rsidRPr="0010493A">
        <w:rPr>
          <w:rFonts w:ascii="Century Gothic" w:hAnsi="Century Gothic" w:cs="TrebuchetMS"/>
          <w:color w:val="000000"/>
          <w:sz w:val="22"/>
          <w:szCs w:val="22"/>
        </w:rPr>
        <w:t>€ en los contratos de obras</w:t>
      </w:r>
      <w:r w:rsidR="00806EF5" w:rsidRPr="0010493A">
        <w:rPr>
          <w:rFonts w:ascii="Century Gothic" w:hAnsi="Century Gothic" w:cs="TrebuchetMS"/>
          <w:color w:val="000000"/>
          <w:sz w:val="22"/>
          <w:szCs w:val="22"/>
        </w:rPr>
        <w:t xml:space="preserve"> (IGIC excluido)</w:t>
      </w:r>
      <w:r w:rsidRPr="0010493A">
        <w:rPr>
          <w:rFonts w:ascii="Century Gothic" w:hAnsi="Century Gothic" w:cs="TrebuchetMS"/>
          <w:color w:val="000000"/>
          <w:sz w:val="22"/>
          <w:szCs w:val="22"/>
        </w:rPr>
        <w:t>.</w:t>
      </w:r>
    </w:p>
    <w:p w14:paraId="037CDF80" w14:textId="77777777" w:rsidR="00C95B49" w:rsidRPr="0010493A" w:rsidRDefault="00C95B49" w:rsidP="0010493A">
      <w:pPr>
        <w:autoSpaceDE w:val="0"/>
        <w:autoSpaceDN w:val="0"/>
        <w:adjustRightInd w:val="0"/>
        <w:jc w:val="both"/>
        <w:rPr>
          <w:rFonts w:ascii="Century Gothic" w:hAnsi="Century Gothic" w:cs="TrebuchetMS-Bold"/>
          <w:b/>
          <w:bCs/>
          <w:color w:val="000000"/>
          <w:sz w:val="22"/>
          <w:szCs w:val="22"/>
        </w:rPr>
      </w:pPr>
    </w:p>
    <w:p w14:paraId="6896DB28" w14:textId="77777777" w:rsidR="00CF23E4" w:rsidRPr="0010493A" w:rsidRDefault="00CF23E4" w:rsidP="0010493A">
      <w:pPr>
        <w:autoSpaceDE w:val="0"/>
        <w:autoSpaceDN w:val="0"/>
        <w:adjustRightInd w:val="0"/>
        <w:jc w:val="both"/>
        <w:rPr>
          <w:rFonts w:ascii="Century Gothic" w:hAnsi="Century Gothic" w:cs="TrebuchetMS-Bold"/>
          <w:b/>
          <w:bCs/>
          <w:color w:val="000000"/>
          <w:sz w:val="22"/>
          <w:szCs w:val="22"/>
        </w:rPr>
      </w:pPr>
      <w:r w:rsidRPr="0010493A">
        <w:rPr>
          <w:rFonts w:ascii="Century Gothic" w:hAnsi="Century Gothic" w:cs="TrebuchetMS-Bold"/>
          <w:b/>
          <w:bCs/>
          <w:color w:val="000000"/>
          <w:sz w:val="22"/>
          <w:szCs w:val="22"/>
        </w:rPr>
        <w:t>1. Actuaciones preparatorias del Expediente de Contratación.</w:t>
      </w:r>
    </w:p>
    <w:p w14:paraId="25D8B77D" w14:textId="272035F2"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Bold"/>
          <w:b/>
          <w:bCs/>
          <w:color w:val="000000"/>
          <w:sz w:val="22"/>
          <w:szCs w:val="22"/>
        </w:rPr>
        <w:t xml:space="preserve">1.1. </w:t>
      </w:r>
      <w:r w:rsidR="00C6383A" w:rsidRPr="0010493A">
        <w:rPr>
          <w:rFonts w:ascii="Century Gothic" w:hAnsi="Century Gothic" w:cs="TrebuchetMS"/>
          <w:color w:val="000000"/>
          <w:sz w:val="22"/>
          <w:szCs w:val="22"/>
        </w:rPr>
        <w:t xml:space="preserve">Desde el departamento responsable </w:t>
      </w:r>
      <w:r w:rsidR="001D44E0" w:rsidRPr="00892673">
        <w:rPr>
          <w:rFonts w:ascii="Century Gothic" w:eastAsia="CIDFont+F2" w:hAnsi="Century Gothic" w:cs="Calibri"/>
          <w:sz w:val="22"/>
          <w:szCs w:val="22"/>
        </w:rPr>
        <w:t xml:space="preserve">con Secretaría General </w:t>
      </w:r>
      <w:r w:rsidR="00C6383A" w:rsidRPr="00892673">
        <w:rPr>
          <w:rFonts w:ascii="Century Gothic" w:hAnsi="Century Gothic" w:cs="TrebuchetMS"/>
          <w:color w:val="000000"/>
          <w:sz w:val="22"/>
          <w:szCs w:val="22"/>
        </w:rPr>
        <w:t>se elaborará un</w:t>
      </w:r>
      <w:r w:rsidRPr="00892673">
        <w:rPr>
          <w:rFonts w:ascii="Century Gothic" w:hAnsi="Century Gothic" w:cs="TrebuchetMS"/>
          <w:color w:val="000000"/>
          <w:sz w:val="22"/>
          <w:szCs w:val="22"/>
        </w:rPr>
        <w:t xml:space="preserve"> “Informe de justificación de la contratación”</w:t>
      </w:r>
      <w:r w:rsidR="00C6383A"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 xml:space="preserve">Se elaborará </w:t>
      </w:r>
      <w:r w:rsidR="001D44E0" w:rsidRPr="00892673">
        <w:rPr>
          <w:rFonts w:ascii="Century Gothic" w:hAnsi="Century Gothic" w:cs="TrebuchetMS"/>
          <w:color w:val="000000"/>
          <w:sz w:val="22"/>
          <w:szCs w:val="22"/>
        </w:rPr>
        <w:t xml:space="preserve">breve documento </w:t>
      </w:r>
      <w:r w:rsidRPr="00892673">
        <w:rPr>
          <w:rFonts w:ascii="Century Gothic" w:hAnsi="Century Gothic" w:cs="TrebuchetMS"/>
          <w:color w:val="000000"/>
          <w:sz w:val="22"/>
          <w:szCs w:val="22"/>
        </w:rPr>
        <w:t>en la que se incluirá:</w:t>
      </w:r>
    </w:p>
    <w:p w14:paraId="0603FA13" w14:textId="7124058C"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Verdana"/>
          <w:color w:val="000000"/>
          <w:sz w:val="22"/>
          <w:szCs w:val="22"/>
        </w:rPr>
        <w:t xml:space="preserve">- </w:t>
      </w:r>
      <w:r w:rsidRPr="00892673">
        <w:rPr>
          <w:rFonts w:ascii="Century Gothic" w:hAnsi="Century Gothic" w:cs="TrebuchetMS"/>
          <w:color w:val="000000"/>
          <w:sz w:val="22"/>
          <w:szCs w:val="22"/>
        </w:rPr>
        <w:t>Justificación de la necesidad de llevar a cabo la contratación.</w:t>
      </w:r>
    </w:p>
    <w:p w14:paraId="619D5F33"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Verdana"/>
          <w:color w:val="000000"/>
          <w:sz w:val="22"/>
          <w:szCs w:val="22"/>
        </w:rPr>
        <w:t xml:space="preserve">- </w:t>
      </w:r>
      <w:r w:rsidRPr="00892673">
        <w:rPr>
          <w:rFonts w:ascii="Century Gothic" w:hAnsi="Century Gothic" w:cs="TrebuchetMS"/>
          <w:color w:val="000000"/>
          <w:sz w:val="22"/>
          <w:szCs w:val="22"/>
        </w:rPr>
        <w:t xml:space="preserve">Descripción esencial del contrato (objeto, plazo, </w:t>
      </w:r>
      <w:proofErr w:type="spellStart"/>
      <w:r w:rsidRPr="00892673">
        <w:rPr>
          <w:rFonts w:ascii="Century Gothic" w:hAnsi="Century Gothic" w:cs="TrebuchetMS"/>
          <w:color w:val="000000"/>
          <w:sz w:val="22"/>
          <w:szCs w:val="22"/>
        </w:rPr>
        <w:t>etc</w:t>
      </w:r>
      <w:proofErr w:type="spellEnd"/>
      <w:r w:rsidRPr="00892673">
        <w:rPr>
          <w:rFonts w:ascii="Century Gothic" w:hAnsi="Century Gothic" w:cs="TrebuchetMS"/>
          <w:color w:val="000000"/>
          <w:sz w:val="22"/>
          <w:szCs w:val="22"/>
        </w:rPr>
        <w:t>).</w:t>
      </w:r>
    </w:p>
    <w:p w14:paraId="6D5A1F7C"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Verdana"/>
          <w:color w:val="000000"/>
          <w:sz w:val="22"/>
          <w:szCs w:val="22"/>
        </w:rPr>
        <w:t xml:space="preserve">- </w:t>
      </w:r>
      <w:r w:rsidR="00806EF5" w:rsidRPr="00892673">
        <w:rPr>
          <w:rFonts w:ascii="Century Gothic" w:hAnsi="Century Gothic" w:cs="TrebuchetMS"/>
          <w:color w:val="000000"/>
          <w:sz w:val="22"/>
          <w:szCs w:val="22"/>
        </w:rPr>
        <w:t>Presupuesto del contrato.</w:t>
      </w:r>
    </w:p>
    <w:p w14:paraId="3576D0D5"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Verdana"/>
          <w:color w:val="000000"/>
          <w:sz w:val="22"/>
          <w:szCs w:val="22"/>
        </w:rPr>
        <w:t xml:space="preserve">- </w:t>
      </w:r>
      <w:r w:rsidRPr="00892673">
        <w:rPr>
          <w:rFonts w:ascii="Century Gothic" w:hAnsi="Century Gothic" w:cs="TrebuchetMS"/>
          <w:color w:val="000000"/>
          <w:sz w:val="22"/>
          <w:szCs w:val="22"/>
        </w:rPr>
        <w:t>Procedimiento que se va a seguir para la contratación y breve justificación de su</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elección.</w:t>
      </w:r>
    </w:p>
    <w:p w14:paraId="2A364DBA"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Verdana"/>
          <w:color w:val="000000"/>
          <w:sz w:val="22"/>
          <w:szCs w:val="22"/>
        </w:rPr>
        <w:t xml:space="preserve">- </w:t>
      </w:r>
      <w:r w:rsidRPr="00892673">
        <w:rPr>
          <w:rFonts w:ascii="Century Gothic" w:hAnsi="Century Gothic" w:cs="TrebuchetMS"/>
          <w:color w:val="000000"/>
          <w:sz w:val="22"/>
          <w:szCs w:val="22"/>
        </w:rPr>
        <w:t>Asignación de un número de expediente al procedimiento.</w:t>
      </w:r>
    </w:p>
    <w:p w14:paraId="0050A3F4" w14:textId="77777777" w:rsidR="00C95B49" w:rsidRPr="00892673" w:rsidRDefault="00C95B49" w:rsidP="0010493A">
      <w:pPr>
        <w:autoSpaceDE w:val="0"/>
        <w:autoSpaceDN w:val="0"/>
        <w:adjustRightInd w:val="0"/>
        <w:jc w:val="both"/>
        <w:rPr>
          <w:rFonts w:ascii="Century Gothic" w:hAnsi="Century Gothic" w:cs="TrebuchetMS-Bold"/>
          <w:b/>
          <w:bCs/>
          <w:color w:val="000000"/>
          <w:sz w:val="22"/>
          <w:szCs w:val="22"/>
        </w:rPr>
      </w:pPr>
    </w:p>
    <w:p w14:paraId="30AE70C7"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Bold"/>
          <w:b/>
          <w:bCs/>
          <w:color w:val="000000"/>
          <w:sz w:val="22"/>
          <w:szCs w:val="22"/>
        </w:rPr>
        <w:t xml:space="preserve">1.2. </w:t>
      </w:r>
      <w:r w:rsidRPr="00892673">
        <w:rPr>
          <w:rFonts w:ascii="Century Gothic" w:hAnsi="Century Gothic" w:cs="TrebuchetMS"/>
          <w:color w:val="000000"/>
          <w:sz w:val="22"/>
          <w:szCs w:val="22"/>
        </w:rPr>
        <w:t>Preparación de los Pliegos y otra documentación</w:t>
      </w:r>
      <w:r w:rsidR="00C95B49" w:rsidRPr="00892673">
        <w:rPr>
          <w:rFonts w:ascii="Century Gothic" w:hAnsi="Century Gothic" w:cs="TrebuchetMS"/>
          <w:color w:val="000000"/>
          <w:sz w:val="22"/>
          <w:szCs w:val="22"/>
        </w:rPr>
        <w:t>.</w:t>
      </w:r>
    </w:p>
    <w:p w14:paraId="2F29516C" w14:textId="2BA62C4C" w:rsidR="00C95B49" w:rsidRPr="00892673" w:rsidRDefault="00C6383A"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Desde Secretaría General </w:t>
      </w:r>
      <w:r w:rsidR="001D44E0" w:rsidRPr="00892673">
        <w:rPr>
          <w:rFonts w:ascii="Century Gothic" w:hAnsi="Century Gothic" w:cs="Calibri"/>
          <w:color w:val="000000"/>
          <w:sz w:val="22"/>
          <w:szCs w:val="22"/>
        </w:rPr>
        <w:t xml:space="preserve">con el departamento responsable </w:t>
      </w:r>
      <w:r w:rsidRPr="00892673">
        <w:rPr>
          <w:rFonts w:ascii="Century Gothic" w:hAnsi="Century Gothic" w:cs="TrebuchetMS"/>
          <w:color w:val="000000"/>
          <w:sz w:val="22"/>
          <w:szCs w:val="22"/>
        </w:rPr>
        <w:t>se</w:t>
      </w:r>
      <w:r w:rsidR="00CF23E4" w:rsidRPr="00892673">
        <w:rPr>
          <w:rFonts w:ascii="Century Gothic" w:hAnsi="Century Gothic" w:cs="TrebuchetMS"/>
          <w:color w:val="000000"/>
          <w:sz w:val="22"/>
          <w:szCs w:val="22"/>
        </w:rPr>
        <w:t xml:space="preserve"> redactará una propuesta de los Pliegos de Prescripciones Técnicas y de Cláusulas</w:t>
      </w:r>
      <w:r w:rsidR="00C95B49" w:rsidRPr="00892673">
        <w:rPr>
          <w:rFonts w:ascii="Century Gothic" w:hAnsi="Century Gothic" w:cs="TrebuchetMS"/>
          <w:color w:val="000000"/>
          <w:sz w:val="22"/>
          <w:szCs w:val="22"/>
        </w:rPr>
        <w:t xml:space="preserve"> </w:t>
      </w:r>
      <w:r w:rsidR="00CF23E4" w:rsidRPr="00892673">
        <w:rPr>
          <w:rFonts w:ascii="Century Gothic" w:hAnsi="Century Gothic" w:cs="TrebuchetMS"/>
          <w:color w:val="000000"/>
          <w:sz w:val="22"/>
          <w:szCs w:val="22"/>
        </w:rPr>
        <w:t>Particulares que, como elementos indisociables, van a regir el procedimiento,</w:t>
      </w:r>
      <w:r w:rsidR="00C95B49" w:rsidRPr="00892673">
        <w:rPr>
          <w:rFonts w:ascii="Century Gothic" w:hAnsi="Century Gothic" w:cs="TrebuchetMS"/>
          <w:color w:val="000000"/>
          <w:sz w:val="22"/>
          <w:szCs w:val="22"/>
        </w:rPr>
        <w:t xml:space="preserve"> </w:t>
      </w:r>
      <w:r w:rsidR="00CF23E4" w:rsidRPr="00892673">
        <w:rPr>
          <w:rFonts w:ascii="Century Gothic" w:hAnsi="Century Gothic" w:cs="TrebuchetMS"/>
          <w:color w:val="000000"/>
          <w:sz w:val="22"/>
          <w:szCs w:val="22"/>
        </w:rPr>
        <w:t>con el contenido mínimo indicado en el apartado II</w:t>
      </w:r>
      <w:r w:rsidR="001D44E0" w:rsidRPr="00892673">
        <w:rPr>
          <w:rFonts w:ascii="Century Gothic" w:hAnsi="Century Gothic" w:cs="TrebuchetMS"/>
          <w:color w:val="000000"/>
          <w:sz w:val="22"/>
          <w:szCs w:val="22"/>
        </w:rPr>
        <w:t>.9</w:t>
      </w:r>
      <w:r w:rsidR="00CF23E4" w:rsidRPr="00892673">
        <w:rPr>
          <w:rFonts w:ascii="Century Gothic" w:hAnsi="Century Gothic" w:cs="TrebuchetMS"/>
          <w:color w:val="000000"/>
          <w:sz w:val="22"/>
          <w:szCs w:val="22"/>
        </w:rPr>
        <w:t xml:space="preserve"> de estas Instruccione</w:t>
      </w:r>
      <w:r w:rsidRPr="00892673">
        <w:rPr>
          <w:rFonts w:ascii="Century Gothic" w:hAnsi="Century Gothic" w:cs="TrebuchetMS"/>
          <w:color w:val="000000"/>
          <w:sz w:val="22"/>
          <w:szCs w:val="22"/>
        </w:rPr>
        <w:t>s</w:t>
      </w:r>
      <w:r w:rsidR="00CF23E4" w:rsidRPr="00892673">
        <w:rPr>
          <w:rFonts w:ascii="Century Gothic" w:hAnsi="Century Gothic" w:cs="TrebuchetMS"/>
          <w:color w:val="000000"/>
          <w:sz w:val="22"/>
          <w:szCs w:val="22"/>
        </w:rPr>
        <w:t>.</w:t>
      </w:r>
      <w:r w:rsidR="00C95B49" w:rsidRPr="00892673">
        <w:rPr>
          <w:rFonts w:ascii="Century Gothic" w:hAnsi="Century Gothic" w:cs="TrebuchetMS"/>
          <w:color w:val="000000"/>
          <w:sz w:val="22"/>
          <w:szCs w:val="22"/>
        </w:rPr>
        <w:t xml:space="preserve"> </w:t>
      </w:r>
    </w:p>
    <w:p w14:paraId="7370F92F" w14:textId="77777777" w:rsidR="00C95B49" w:rsidRPr="00892673" w:rsidRDefault="00C95B49" w:rsidP="0010493A">
      <w:pPr>
        <w:autoSpaceDE w:val="0"/>
        <w:autoSpaceDN w:val="0"/>
        <w:adjustRightInd w:val="0"/>
        <w:jc w:val="both"/>
        <w:rPr>
          <w:rFonts w:ascii="Century Gothic" w:hAnsi="Century Gothic" w:cs="TrebuchetMS-Bold"/>
          <w:b/>
          <w:bCs/>
          <w:color w:val="000000"/>
          <w:sz w:val="22"/>
          <w:szCs w:val="22"/>
        </w:rPr>
      </w:pPr>
    </w:p>
    <w:p w14:paraId="501485D2" w14:textId="77777777" w:rsidR="00CF23E4" w:rsidRPr="00892673" w:rsidRDefault="00CF23E4" w:rsidP="0010493A">
      <w:pPr>
        <w:autoSpaceDE w:val="0"/>
        <w:autoSpaceDN w:val="0"/>
        <w:adjustRightInd w:val="0"/>
        <w:jc w:val="both"/>
        <w:rPr>
          <w:rFonts w:ascii="Century Gothic" w:hAnsi="Century Gothic" w:cs="TrebuchetMS-Bold"/>
          <w:b/>
          <w:bCs/>
          <w:color w:val="000000"/>
          <w:sz w:val="22"/>
          <w:szCs w:val="22"/>
        </w:rPr>
      </w:pPr>
      <w:r w:rsidRPr="00892673">
        <w:rPr>
          <w:rFonts w:ascii="Century Gothic" w:hAnsi="Century Gothic" w:cs="TrebuchetMS-Bold"/>
          <w:b/>
          <w:bCs/>
          <w:color w:val="000000"/>
          <w:sz w:val="22"/>
          <w:szCs w:val="22"/>
        </w:rPr>
        <w:t>2. Inicio del Procedimiento.</w:t>
      </w:r>
    </w:p>
    <w:p w14:paraId="3E5EABF8"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Bold"/>
          <w:b/>
          <w:bCs/>
          <w:color w:val="000000"/>
          <w:sz w:val="22"/>
          <w:szCs w:val="22"/>
        </w:rPr>
        <w:t xml:space="preserve">2.1. </w:t>
      </w:r>
      <w:r w:rsidRPr="00892673">
        <w:rPr>
          <w:rFonts w:ascii="Century Gothic" w:hAnsi="Century Gothic" w:cs="TrebuchetMS"/>
          <w:color w:val="000000"/>
          <w:sz w:val="22"/>
          <w:szCs w:val="22"/>
        </w:rPr>
        <w:t>Acuerdo de aprobación del inicio del procedimiento de</w:t>
      </w:r>
      <w:r w:rsidRPr="0010493A">
        <w:rPr>
          <w:rFonts w:ascii="Century Gothic" w:hAnsi="Century Gothic" w:cs="TrebuchetMS"/>
          <w:color w:val="000000"/>
          <w:sz w:val="22"/>
          <w:szCs w:val="22"/>
        </w:rPr>
        <w:t xml:space="preserve"> contratación.</w:t>
      </w:r>
    </w:p>
    <w:p w14:paraId="50F82B66" w14:textId="77777777" w:rsidR="00CF23E4" w:rsidRPr="0010493A" w:rsidRDefault="00145178"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 xml:space="preserve">El Órgano de Contratación deberá </w:t>
      </w:r>
      <w:r w:rsidR="00CF23E4" w:rsidRPr="0010493A">
        <w:rPr>
          <w:rFonts w:ascii="Century Gothic" w:hAnsi="Century Gothic" w:cs="TrebuchetMS"/>
          <w:color w:val="000000"/>
          <w:sz w:val="22"/>
          <w:szCs w:val="22"/>
        </w:rPr>
        <w:t>acordar la</w:t>
      </w:r>
      <w:r w:rsidR="00C95B49" w:rsidRPr="0010493A">
        <w:rPr>
          <w:rFonts w:ascii="Century Gothic" w:hAnsi="Century Gothic" w:cs="TrebuchetMS"/>
          <w:color w:val="000000"/>
          <w:sz w:val="22"/>
          <w:szCs w:val="22"/>
        </w:rPr>
        <w:t xml:space="preserve"> </w:t>
      </w:r>
      <w:r w:rsidR="00CF23E4" w:rsidRPr="0010493A">
        <w:rPr>
          <w:rFonts w:ascii="Century Gothic" w:hAnsi="Century Gothic" w:cs="TrebuchetMS"/>
          <w:color w:val="000000"/>
          <w:sz w:val="22"/>
          <w:szCs w:val="22"/>
        </w:rPr>
        <w:t>aprobación del inicio del procedimiento, en la cual se incluirá:</w:t>
      </w:r>
    </w:p>
    <w:p w14:paraId="5BA5CDE2"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a) La aprobación del inicio del procedimiento de contratación, de acuerdo con el</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Informe de Justificación de la Contratación.</w:t>
      </w:r>
    </w:p>
    <w:p w14:paraId="0331E203" w14:textId="19C24DD2" w:rsidR="00F0736E" w:rsidRPr="0010493A" w:rsidRDefault="00CF23E4" w:rsidP="00892673">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b) La aprobación del Expediente (incluyend</w:t>
      </w:r>
      <w:r w:rsidR="00C95B49" w:rsidRPr="0010493A">
        <w:rPr>
          <w:rFonts w:ascii="Century Gothic" w:hAnsi="Century Gothic" w:cs="TrebuchetMS"/>
          <w:color w:val="000000"/>
          <w:sz w:val="22"/>
          <w:szCs w:val="22"/>
        </w:rPr>
        <w:t xml:space="preserve">o los Pliegos), que comprenderá </w:t>
      </w:r>
      <w:r w:rsidRPr="0010493A">
        <w:rPr>
          <w:rFonts w:ascii="Century Gothic" w:hAnsi="Century Gothic" w:cs="TrebuchetMS"/>
          <w:color w:val="000000"/>
          <w:sz w:val="22"/>
          <w:szCs w:val="22"/>
        </w:rPr>
        <w:t>también</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la aprobación del gasto.</w:t>
      </w:r>
    </w:p>
    <w:p w14:paraId="2BB83D45"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 xml:space="preserve">d) La decisión de apertura del procedimiento de adjudicación, dando las </w:t>
      </w:r>
      <w:r w:rsidRPr="00892673">
        <w:rPr>
          <w:rFonts w:ascii="Century Gothic" w:hAnsi="Century Gothic" w:cs="TrebuchetMS"/>
          <w:color w:val="000000"/>
          <w:sz w:val="22"/>
          <w:szCs w:val="22"/>
        </w:rPr>
        <w:t>oportunas</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instrucciones a la Mesa de Contratación para que se realice la publicidad de los</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procedimientos y la publicación de los Pliegos.</w:t>
      </w:r>
    </w:p>
    <w:p w14:paraId="5613520A" w14:textId="77777777" w:rsidR="00C95B49" w:rsidRPr="00892673" w:rsidRDefault="00C95B49" w:rsidP="0010493A">
      <w:pPr>
        <w:autoSpaceDE w:val="0"/>
        <w:autoSpaceDN w:val="0"/>
        <w:adjustRightInd w:val="0"/>
        <w:jc w:val="both"/>
        <w:rPr>
          <w:rFonts w:ascii="Century Gothic" w:hAnsi="Century Gothic" w:cs="TrebuchetMS-Bold"/>
          <w:b/>
          <w:bCs/>
          <w:color w:val="000000"/>
          <w:sz w:val="22"/>
          <w:szCs w:val="22"/>
        </w:rPr>
      </w:pPr>
    </w:p>
    <w:p w14:paraId="31F0B875" w14:textId="7A00C6D4" w:rsidR="001D44E0" w:rsidRPr="00892673" w:rsidRDefault="001D44E0" w:rsidP="0010493A">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 xml:space="preserve">El Órgano de Contratación podrá delegar en presidencia </w:t>
      </w:r>
      <w:r w:rsidR="006119D0" w:rsidRPr="00892673">
        <w:rPr>
          <w:rFonts w:ascii="Century Gothic" w:hAnsi="Century Gothic" w:cs="Calibri"/>
          <w:color w:val="000000"/>
          <w:sz w:val="22"/>
          <w:szCs w:val="22"/>
        </w:rPr>
        <w:t>los actos de</w:t>
      </w:r>
      <w:r w:rsidRPr="00892673">
        <w:rPr>
          <w:rFonts w:ascii="Century Gothic" w:hAnsi="Century Gothic" w:cs="Calibri"/>
          <w:color w:val="000000"/>
          <w:sz w:val="22"/>
          <w:szCs w:val="22"/>
        </w:rPr>
        <w:t xml:space="preserve"> trámite del expediente</w:t>
      </w:r>
      <w:r w:rsidR="006119D0" w:rsidRPr="00892673">
        <w:rPr>
          <w:rFonts w:ascii="Century Gothic" w:hAnsi="Century Gothic" w:cs="Calibri"/>
          <w:color w:val="000000"/>
          <w:sz w:val="22"/>
          <w:szCs w:val="22"/>
        </w:rPr>
        <w:t>, incluida la aprobación de pliegos</w:t>
      </w:r>
      <w:r w:rsidRPr="00892673">
        <w:rPr>
          <w:rFonts w:ascii="Century Gothic" w:hAnsi="Century Gothic" w:cs="Calibri"/>
          <w:color w:val="000000"/>
          <w:sz w:val="22"/>
          <w:szCs w:val="22"/>
        </w:rPr>
        <w:t>. La Presidencia deberá dar cuenta al Órgano de Contratación de las actuaciones realizadas por delegación para su ratificación.</w:t>
      </w:r>
    </w:p>
    <w:p w14:paraId="68D3E4F3" w14:textId="77777777" w:rsidR="001D44E0" w:rsidRPr="00892673" w:rsidRDefault="001D44E0" w:rsidP="0010493A">
      <w:pPr>
        <w:autoSpaceDE w:val="0"/>
        <w:autoSpaceDN w:val="0"/>
        <w:adjustRightInd w:val="0"/>
        <w:jc w:val="both"/>
        <w:rPr>
          <w:rFonts w:ascii="Century Gothic" w:hAnsi="Century Gothic" w:cs="TrebuchetMS-Bold"/>
          <w:b/>
          <w:bCs/>
          <w:color w:val="000000"/>
          <w:sz w:val="22"/>
          <w:szCs w:val="22"/>
        </w:rPr>
      </w:pPr>
    </w:p>
    <w:p w14:paraId="2972BE06" w14:textId="77777777" w:rsidR="001D44E0" w:rsidRPr="00892673" w:rsidRDefault="001D44E0" w:rsidP="0010493A">
      <w:pPr>
        <w:autoSpaceDE w:val="0"/>
        <w:autoSpaceDN w:val="0"/>
        <w:adjustRightInd w:val="0"/>
        <w:jc w:val="both"/>
        <w:rPr>
          <w:rFonts w:ascii="Century Gothic" w:hAnsi="Century Gothic" w:cs="TrebuchetMS-Bold"/>
          <w:b/>
          <w:bCs/>
          <w:color w:val="000000"/>
          <w:sz w:val="22"/>
          <w:szCs w:val="22"/>
        </w:rPr>
      </w:pPr>
    </w:p>
    <w:p w14:paraId="3E3F2F89" w14:textId="77777777" w:rsidR="00CF23E4" w:rsidRPr="00892673" w:rsidRDefault="00CF23E4" w:rsidP="0010493A">
      <w:pPr>
        <w:autoSpaceDE w:val="0"/>
        <w:autoSpaceDN w:val="0"/>
        <w:adjustRightInd w:val="0"/>
        <w:jc w:val="both"/>
        <w:rPr>
          <w:rFonts w:ascii="Century Gothic" w:hAnsi="Century Gothic" w:cs="TrebuchetMS-Bold"/>
          <w:b/>
          <w:bCs/>
          <w:color w:val="000000"/>
          <w:sz w:val="22"/>
          <w:szCs w:val="22"/>
        </w:rPr>
      </w:pPr>
      <w:r w:rsidRPr="00892673">
        <w:rPr>
          <w:rFonts w:ascii="Century Gothic" w:hAnsi="Century Gothic" w:cs="TrebuchetMS-Bold"/>
          <w:b/>
          <w:bCs/>
          <w:color w:val="000000"/>
          <w:sz w:val="22"/>
          <w:szCs w:val="22"/>
        </w:rPr>
        <w:t>3. Desarrollo del procedimiento de adjudicación.</w:t>
      </w:r>
    </w:p>
    <w:p w14:paraId="190F75CF"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Bold"/>
          <w:b/>
          <w:bCs/>
          <w:color w:val="000000"/>
          <w:sz w:val="22"/>
          <w:szCs w:val="22"/>
        </w:rPr>
        <w:t xml:space="preserve">3.1. </w:t>
      </w:r>
      <w:r w:rsidRPr="00892673">
        <w:rPr>
          <w:rFonts w:ascii="Century Gothic" w:hAnsi="Century Gothic" w:cs="TrebuchetMS"/>
          <w:color w:val="000000"/>
          <w:sz w:val="22"/>
          <w:szCs w:val="22"/>
        </w:rPr>
        <w:t>Publicidad del procedimiento</w:t>
      </w:r>
      <w:r w:rsidR="00CE2657" w:rsidRPr="00892673">
        <w:rPr>
          <w:rFonts w:ascii="Century Gothic" w:hAnsi="Century Gothic" w:cs="TrebuchetMS"/>
          <w:color w:val="000000"/>
          <w:sz w:val="22"/>
          <w:szCs w:val="22"/>
        </w:rPr>
        <w:t>.</w:t>
      </w:r>
    </w:p>
    <w:p w14:paraId="01275447" w14:textId="729DA5C5"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El anuncio de la licitación y los pliegos correspondientes se publicarán en el perfil del</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contratante de la página Web</w:t>
      </w:r>
      <w:r w:rsidR="00CE2657" w:rsidRPr="00892673">
        <w:rPr>
          <w:rFonts w:ascii="Century Gothic" w:hAnsi="Century Gothic" w:cs="TrebuchetMS"/>
          <w:color w:val="000000"/>
          <w:sz w:val="22"/>
          <w:szCs w:val="22"/>
        </w:rPr>
        <w:t>.</w:t>
      </w:r>
      <w:r w:rsidR="00143E96" w:rsidRPr="00892673">
        <w:rPr>
          <w:rFonts w:ascii="Century Gothic" w:hAnsi="Century Gothic" w:cs="TrebuchetMS"/>
          <w:color w:val="000000"/>
          <w:sz w:val="22"/>
          <w:szCs w:val="22"/>
        </w:rPr>
        <w:t xml:space="preserve"> Si así se acordara, se podrá utilizar cualquier otro medio de publicidad de modo complementario</w:t>
      </w:r>
      <w:r w:rsidR="00857F27" w:rsidRPr="00892673">
        <w:rPr>
          <w:rFonts w:ascii="Century Gothic" w:hAnsi="Century Gothic" w:cs="Calibri"/>
          <w:color w:val="000000"/>
          <w:sz w:val="22"/>
          <w:szCs w:val="22"/>
        </w:rPr>
        <w:t xml:space="preserve"> o podrán realizarse invitaciones directas a empresas por correo electrónico. </w:t>
      </w:r>
    </w:p>
    <w:p w14:paraId="5CD8E59B" w14:textId="77777777" w:rsidR="00CE2657" w:rsidRPr="00892673" w:rsidRDefault="00CE2657" w:rsidP="0010493A">
      <w:pPr>
        <w:autoSpaceDE w:val="0"/>
        <w:autoSpaceDN w:val="0"/>
        <w:adjustRightInd w:val="0"/>
        <w:jc w:val="both"/>
        <w:rPr>
          <w:rFonts w:ascii="Century Gothic" w:hAnsi="Century Gothic" w:cs="TrebuchetMS"/>
          <w:color w:val="000000"/>
          <w:sz w:val="22"/>
          <w:szCs w:val="22"/>
        </w:rPr>
      </w:pPr>
    </w:p>
    <w:p w14:paraId="07ED65E5" w14:textId="74D224F2"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La Mesa </w:t>
      </w:r>
      <w:r w:rsidR="00857F27" w:rsidRPr="00892673">
        <w:rPr>
          <w:rFonts w:ascii="Century Gothic" w:hAnsi="Century Gothic" w:cs="TrebuchetMS"/>
          <w:color w:val="000000"/>
          <w:sz w:val="22"/>
          <w:szCs w:val="22"/>
        </w:rPr>
        <w:t xml:space="preserve">de Contratación </w:t>
      </w:r>
      <w:r w:rsidRPr="00892673">
        <w:rPr>
          <w:rFonts w:ascii="Century Gothic" w:hAnsi="Century Gothic" w:cs="TrebuchetMS"/>
          <w:color w:val="000000"/>
          <w:sz w:val="22"/>
          <w:szCs w:val="22"/>
        </w:rPr>
        <w:t>dispondrá</w:t>
      </w:r>
      <w:r w:rsidRPr="0010493A">
        <w:rPr>
          <w:rFonts w:ascii="Century Gothic" w:hAnsi="Century Gothic" w:cs="TrebuchetMS"/>
          <w:color w:val="000000"/>
          <w:sz w:val="22"/>
          <w:szCs w:val="22"/>
        </w:rPr>
        <w:t xml:space="preserve"> los recursos necesarios para atender y registrar las posibles</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consultas de licitadores interesados en participar en el procedimiento.</w:t>
      </w:r>
    </w:p>
    <w:p w14:paraId="396AC76D" w14:textId="77777777" w:rsidR="00CE2657" w:rsidRPr="0010493A" w:rsidRDefault="00CE2657" w:rsidP="0010493A">
      <w:pPr>
        <w:autoSpaceDE w:val="0"/>
        <w:autoSpaceDN w:val="0"/>
        <w:adjustRightInd w:val="0"/>
        <w:jc w:val="both"/>
        <w:rPr>
          <w:rFonts w:ascii="Century Gothic" w:hAnsi="Century Gothic" w:cs="TrebuchetMS"/>
          <w:color w:val="000000"/>
          <w:sz w:val="22"/>
          <w:szCs w:val="22"/>
        </w:rPr>
      </w:pPr>
    </w:p>
    <w:p w14:paraId="50717424" w14:textId="39F63093"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lastRenderedPageBreak/>
        <w:t xml:space="preserve">Se facilitará a los interesados </w:t>
      </w:r>
      <w:r w:rsidR="00735777" w:rsidRPr="0010493A">
        <w:rPr>
          <w:rFonts w:ascii="Century Gothic" w:hAnsi="Century Gothic" w:cs="TrebuchetMS"/>
          <w:color w:val="000000"/>
          <w:sz w:val="22"/>
          <w:szCs w:val="22"/>
        </w:rPr>
        <w:t>las aclaraciones necesarias</w:t>
      </w:r>
      <w:r w:rsidRPr="0010493A">
        <w:rPr>
          <w:rFonts w:ascii="Century Gothic" w:hAnsi="Century Gothic" w:cs="TrebuchetMS"/>
          <w:color w:val="000000"/>
          <w:sz w:val="22"/>
          <w:szCs w:val="22"/>
        </w:rPr>
        <w:t xml:space="preserve"> que soliciten sobre los pliegos</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 xml:space="preserve">y la documentación complementaria, </w:t>
      </w:r>
      <w:r w:rsidR="00735777" w:rsidRPr="0010493A">
        <w:rPr>
          <w:rFonts w:ascii="Century Gothic" w:hAnsi="Century Gothic" w:cs="TrebuchetMS"/>
          <w:color w:val="000000"/>
          <w:sz w:val="22"/>
          <w:szCs w:val="22"/>
        </w:rPr>
        <w:t>siempre que la solicitud se remita al menos 4 días</w:t>
      </w:r>
      <w:r w:rsidRPr="0010493A">
        <w:rPr>
          <w:rFonts w:ascii="Century Gothic" w:hAnsi="Century Gothic" w:cs="TrebuchetMS"/>
          <w:color w:val="000000"/>
          <w:sz w:val="22"/>
          <w:szCs w:val="22"/>
        </w:rPr>
        <w:t xml:space="preserve"> </w:t>
      </w:r>
      <w:r w:rsidR="00735777" w:rsidRPr="0010493A">
        <w:rPr>
          <w:rFonts w:ascii="Century Gothic" w:hAnsi="Century Gothic" w:cs="TrebuchetMS"/>
          <w:color w:val="000000"/>
          <w:sz w:val="22"/>
          <w:szCs w:val="22"/>
        </w:rPr>
        <w:t xml:space="preserve">hábiles </w:t>
      </w:r>
      <w:r w:rsidRPr="0010493A">
        <w:rPr>
          <w:rFonts w:ascii="Century Gothic" w:hAnsi="Century Gothic" w:cs="TrebuchetMS"/>
          <w:color w:val="000000"/>
          <w:sz w:val="22"/>
          <w:szCs w:val="22"/>
        </w:rPr>
        <w:t>antes de la fecha límite para</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la presentación de las ofertas</w:t>
      </w:r>
      <w:r w:rsidR="00735777" w:rsidRPr="0010493A">
        <w:rPr>
          <w:rFonts w:ascii="Century Gothic" w:hAnsi="Century Gothic" w:cs="TrebuchetMS"/>
          <w:color w:val="000000"/>
          <w:sz w:val="22"/>
          <w:szCs w:val="22"/>
        </w:rPr>
        <w:t>. La respuesta deberá facilitarse en el plazo máximo de 2 días hábiles.</w:t>
      </w:r>
    </w:p>
    <w:p w14:paraId="2B817739" w14:textId="77777777" w:rsidR="00C95B49" w:rsidRPr="0010493A" w:rsidRDefault="00C95B49" w:rsidP="0010493A">
      <w:pPr>
        <w:autoSpaceDE w:val="0"/>
        <w:autoSpaceDN w:val="0"/>
        <w:adjustRightInd w:val="0"/>
        <w:jc w:val="both"/>
        <w:rPr>
          <w:rFonts w:ascii="Century Gothic" w:hAnsi="Century Gothic" w:cs="TrebuchetMS-Bold"/>
          <w:b/>
          <w:bCs/>
          <w:color w:val="000000"/>
          <w:sz w:val="22"/>
          <w:szCs w:val="22"/>
        </w:rPr>
      </w:pPr>
    </w:p>
    <w:p w14:paraId="20C79FFF"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Bold"/>
          <w:b/>
          <w:bCs/>
          <w:color w:val="000000"/>
          <w:sz w:val="22"/>
          <w:szCs w:val="22"/>
        </w:rPr>
        <w:t xml:space="preserve">3.2. </w:t>
      </w:r>
      <w:r w:rsidRPr="0010493A">
        <w:rPr>
          <w:rFonts w:ascii="Century Gothic" w:hAnsi="Century Gothic" w:cs="TrebuchetMS"/>
          <w:color w:val="000000"/>
          <w:sz w:val="22"/>
          <w:szCs w:val="22"/>
        </w:rPr>
        <w:t>Presentación de ofertas</w:t>
      </w:r>
      <w:r w:rsidR="00CE2657" w:rsidRPr="0010493A">
        <w:rPr>
          <w:rFonts w:ascii="Century Gothic" w:hAnsi="Century Gothic" w:cs="TrebuchetMS"/>
          <w:color w:val="000000"/>
          <w:sz w:val="22"/>
          <w:szCs w:val="22"/>
        </w:rPr>
        <w:t>.</w:t>
      </w:r>
    </w:p>
    <w:p w14:paraId="2551CEC2"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Sin perjuicio de que los requisitos para la validez de las ofertas presentadas deban</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figurar expresamente recogidos en los pliegos, con carácter general se deberán</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atener a lo siguiente:</w:t>
      </w:r>
    </w:p>
    <w:p w14:paraId="4E75A924" w14:textId="4CE7E38D" w:rsidR="00CF23E4" w:rsidRPr="00892673" w:rsidRDefault="00CE2657"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 xml:space="preserve">- </w:t>
      </w:r>
      <w:r w:rsidR="00CF23E4" w:rsidRPr="0010493A">
        <w:rPr>
          <w:rFonts w:ascii="Century Gothic" w:hAnsi="Century Gothic" w:cs="TrebuchetMS"/>
          <w:color w:val="000000"/>
          <w:sz w:val="22"/>
          <w:szCs w:val="22"/>
        </w:rPr>
        <w:t xml:space="preserve">Las ofertas deberán presentarse en el lugar y en el </w:t>
      </w:r>
      <w:r w:rsidR="00CF23E4" w:rsidRPr="00892673">
        <w:rPr>
          <w:rFonts w:ascii="Century Gothic" w:hAnsi="Century Gothic" w:cs="TrebuchetMS"/>
          <w:color w:val="000000"/>
          <w:sz w:val="22"/>
          <w:szCs w:val="22"/>
        </w:rPr>
        <w:t>plazo indicado para ello en el</w:t>
      </w:r>
      <w:r w:rsidR="00C95B49" w:rsidRPr="00892673">
        <w:rPr>
          <w:rFonts w:ascii="Century Gothic" w:hAnsi="Century Gothic" w:cs="TrebuchetMS"/>
          <w:color w:val="000000"/>
          <w:sz w:val="22"/>
          <w:szCs w:val="22"/>
        </w:rPr>
        <w:t xml:space="preserve"> </w:t>
      </w:r>
      <w:r w:rsidR="00CF23E4" w:rsidRPr="00892673">
        <w:rPr>
          <w:rFonts w:ascii="Century Gothic" w:hAnsi="Century Gothic" w:cs="TrebuchetMS"/>
          <w:color w:val="000000"/>
          <w:sz w:val="22"/>
          <w:szCs w:val="22"/>
        </w:rPr>
        <w:t>pliego, no siendo admitidas las que excedan de dicho plazo</w:t>
      </w:r>
      <w:r w:rsidR="00857F27" w:rsidRPr="00892673">
        <w:rPr>
          <w:rFonts w:ascii="Century Gothic" w:hAnsi="Century Gothic" w:cs="Calibri"/>
          <w:color w:val="000000"/>
          <w:sz w:val="22"/>
          <w:szCs w:val="22"/>
        </w:rPr>
        <w:t xml:space="preserve"> (con la excepción de las ofertas remitidas por correo) o sean presentadas por otra vía.</w:t>
      </w:r>
    </w:p>
    <w:p w14:paraId="12E69A8E" w14:textId="77777777" w:rsidR="00C95B49" w:rsidRPr="0010493A" w:rsidRDefault="00CE2657"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 </w:t>
      </w:r>
      <w:r w:rsidR="00CF23E4" w:rsidRPr="00892673">
        <w:rPr>
          <w:rFonts w:ascii="Century Gothic" w:hAnsi="Century Gothic" w:cs="TrebuchetMS"/>
          <w:color w:val="000000"/>
          <w:sz w:val="22"/>
          <w:szCs w:val="22"/>
        </w:rPr>
        <w:t>Cada licitador solo podrá presentar una propuesta, que deberá ser determinada y</w:t>
      </w:r>
      <w:r w:rsidR="00C95B49" w:rsidRPr="00892673">
        <w:rPr>
          <w:rFonts w:ascii="Century Gothic" w:hAnsi="Century Gothic" w:cs="TrebuchetMS"/>
          <w:color w:val="000000"/>
          <w:sz w:val="22"/>
          <w:szCs w:val="22"/>
        </w:rPr>
        <w:t xml:space="preserve"> </w:t>
      </w:r>
      <w:r w:rsidR="00CF23E4" w:rsidRPr="00892673">
        <w:rPr>
          <w:rFonts w:ascii="Century Gothic" w:hAnsi="Century Gothic" w:cs="TrebuchetMS"/>
          <w:color w:val="000000"/>
          <w:sz w:val="22"/>
          <w:szCs w:val="22"/>
        </w:rPr>
        <w:t>concreta, sin incluir opciones o alternativas</w:t>
      </w:r>
      <w:r w:rsidR="00CF23E4" w:rsidRPr="0010493A">
        <w:rPr>
          <w:rFonts w:ascii="Century Gothic" w:hAnsi="Century Gothic" w:cs="TrebuchetMS"/>
          <w:color w:val="000000"/>
          <w:sz w:val="22"/>
          <w:szCs w:val="22"/>
        </w:rPr>
        <w:t xml:space="preserve"> salvo que en los pliegos se autorice</w:t>
      </w:r>
      <w:r w:rsidR="00C95B49" w:rsidRPr="0010493A">
        <w:rPr>
          <w:rFonts w:ascii="Century Gothic" w:hAnsi="Century Gothic" w:cs="TrebuchetMS"/>
          <w:color w:val="000000"/>
          <w:sz w:val="22"/>
          <w:szCs w:val="22"/>
        </w:rPr>
        <w:t xml:space="preserve"> </w:t>
      </w:r>
      <w:r w:rsidR="00CF23E4" w:rsidRPr="0010493A">
        <w:rPr>
          <w:rFonts w:ascii="Century Gothic" w:hAnsi="Century Gothic" w:cs="TrebuchetMS"/>
          <w:color w:val="000000"/>
          <w:sz w:val="22"/>
          <w:szCs w:val="22"/>
        </w:rPr>
        <w:t>expresamente lo contrario. Tampoco podrá un licitador suscribir ninguna propuesta</w:t>
      </w:r>
      <w:r w:rsidR="00C95B49" w:rsidRPr="0010493A">
        <w:rPr>
          <w:rFonts w:ascii="Century Gothic" w:hAnsi="Century Gothic" w:cs="TrebuchetMS"/>
          <w:color w:val="000000"/>
          <w:sz w:val="22"/>
          <w:szCs w:val="22"/>
        </w:rPr>
        <w:t xml:space="preserve"> </w:t>
      </w:r>
      <w:r w:rsidR="00CF23E4" w:rsidRPr="0010493A">
        <w:rPr>
          <w:rFonts w:ascii="Century Gothic" w:hAnsi="Century Gothic" w:cs="TrebuchetMS"/>
          <w:color w:val="000000"/>
          <w:sz w:val="22"/>
          <w:szCs w:val="22"/>
        </w:rPr>
        <w:t>en unión temporal con otros si lo ha hecho individualmente, o figurar en más de una</w:t>
      </w:r>
      <w:r w:rsidR="00C95B49" w:rsidRPr="0010493A">
        <w:rPr>
          <w:rFonts w:ascii="Century Gothic" w:hAnsi="Century Gothic" w:cs="TrebuchetMS"/>
          <w:color w:val="000000"/>
          <w:sz w:val="22"/>
          <w:szCs w:val="22"/>
        </w:rPr>
        <w:t xml:space="preserve"> </w:t>
      </w:r>
      <w:r w:rsidR="00CF23E4" w:rsidRPr="0010493A">
        <w:rPr>
          <w:rFonts w:ascii="Century Gothic" w:hAnsi="Century Gothic" w:cs="TrebuchetMS"/>
          <w:color w:val="000000"/>
          <w:sz w:val="22"/>
          <w:szCs w:val="22"/>
        </w:rPr>
        <w:t>unión temporal. La infracción de estas normas dará lugar a la no admisión de todas</w:t>
      </w:r>
      <w:r w:rsidR="00C95B49" w:rsidRPr="0010493A">
        <w:rPr>
          <w:rFonts w:ascii="Century Gothic" w:hAnsi="Century Gothic" w:cs="TrebuchetMS"/>
          <w:color w:val="000000"/>
          <w:sz w:val="22"/>
          <w:szCs w:val="22"/>
        </w:rPr>
        <w:t xml:space="preserve"> </w:t>
      </w:r>
      <w:r w:rsidR="00CF23E4" w:rsidRPr="0010493A">
        <w:rPr>
          <w:rFonts w:ascii="Century Gothic" w:hAnsi="Century Gothic" w:cs="TrebuchetMS"/>
          <w:color w:val="000000"/>
          <w:sz w:val="22"/>
          <w:szCs w:val="22"/>
        </w:rPr>
        <w:t>las propuestas por él suscritas.</w:t>
      </w:r>
    </w:p>
    <w:p w14:paraId="33C3F036" w14:textId="77777777" w:rsidR="00CF23E4" w:rsidRPr="0010493A" w:rsidRDefault="00CE2657"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 xml:space="preserve">- </w:t>
      </w:r>
      <w:r w:rsidR="00CF23E4" w:rsidRPr="0010493A">
        <w:rPr>
          <w:rFonts w:ascii="Century Gothic" w:hAnsi="Century Gothic" w:cs="TrebuchetMS"/>
          <w:color w:val="000000"/>
          <w:sz w:val="22"/>
          <w:szCs w:val="22"/>
        </w:rPr>
        <w:t>Mediante la presentación de la oferta, el licitador aceptará incondicionalmente todas</w:t>
      </w:r>
      <w:r w:rsidR="00C95B49" w:rsidRPr="0010493A">
        <w:rPr>
          <w:rFonts w:ascii="Century Gothic" w:hAnsi="Century Gothic" w:cs="TrebuchetMS"/>
          <w:color w:val="000000"/>
          <w:sz w:val="22"/>
          <w:szCs w:val="22"/>
        </w:rPr>
        <w:t xml:space="preserve"> </w:t>
      </w:r>
      <w:r w:rsidR="00CF23E4" w:rsidRPr="0010493A">
        <w:rPr>
          <w:rFonts w:ascii="Century Gothic" w:hAnsi="Century Gothic" w:cs="TrebuchetMS"/>
          <w:color w:val="000000"/>
          <w:sz w:val="22"/>
          <w:szCs w:val="22"/>
        </w:rPr>
        <w:t>las cláusulas de los pliegos correspondientes y quedará vinculado a lo establecido en</w:t>
      </w:r>
      <w:r w:rsidR="00C95B49" w:rsidRPr="0010493A">
        <w:rPr>
          <w:rFonts w:ascii="Century Gothic" w:hAnsi="Century Gothic" w:cs="TrebuchetMS"/>
          <w:color w:val="000000"/>
          <w:sz w:val="22"/>
          <w:szCs w:val="22"/>
        </w:rPr>
        <w:t xml:space="preserve"> </w:t>
      </w:r>
      <w:r w:rsidR="00CF23E4" w:rsidRPr="0010493A">
        <w:rPr>
          <w:rFonts w:ascii="Century Gothic" w:hAnsi="Century Gothic" w:cs="TrebuchetMS"/>
          <w:color w:val="000000"/>
          <w:sz w:val="22"/>
          <w:szCs w:val="22"/>
        </w:rPr>
        <w:t>su oferta.</w:t>
      </w:r>
    </w:p>
    <w:p w14:paraId="7EE30B0D" w14:textId="77777777" w:rsidR="00CE2657" w:rsidRPr="0010493A" w:rsidRDefault="00CE2657" w:rsidP="0010493A">
      <w:pPr>
        <w:autoSpaceDE w:val="0"/>
        <w:autoSpaceDN w:val="0"/>
        <w:adjustRightInd w:val="0"/>
        <w:jc w:val="both"/>
        <w:rPr>
          <w:rFonts w:ascii="Century Gothic" w:hAnsi="Century Gothic" w:cs="TrebuchetMS"/>
          <w:color w:val="000000"/>
          <w:sz w:val="22"/>
          <w:szCs w:val="22"/>
        </w:rPr>
      </w:pPr>
    </w:p>
    <w:p w14:paraId="672BDDD8"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En la oferta deberá además garantizar que:</w:t>
      </w:r>
    </w:p>
    <w:p w14:paraId="18EA8582"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imesNewRomanPSMT"/>
          <w:color w:val="000000"/>
          <w:sz w:val="22"/>
          <w:szCs w:val="22"/>
        </w:rPr>
        <w:t xml:space="preserve">- </w:t>
      </w:r>
      <w:r w:rsidRPr="0010493A">
        <w:rPr>
          <w:rFonts w:ascii="Century Gothic" w:hAnsi="Century Gothic" w:cs="TrebuchetMS"/>
          <w:color w:val="000000"/>
          <w:sz w:val="22"/>
          <w:szCs w:val="22"/>
        </w:rPr>
        <w:t>Es titular de los derechos, autorizaciones y poderes necesarios para el</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desarrollo y ejecución del objeto del contrato.</w:t>
      </w:r>
    </w:p>
    <w:p w14:paraId="78107E20"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imesNewRomanPSMT"/>
          <w:color w:val="000000"/>
          <w:sz w:val="22"/>
          <w:szCs w:val="22"/>
        </w:rPr>
        <w:t xml:space="preserve">- </w:t>
      </w:r>
      <w:r w:rsidRPr="0010493A">
        <w:rPr>
          <w:rFonts w:ascii="Century Gothic" w:hAnsi="Century Gothic" w:cs="TrebuchetMS"/>
          <w:color w:val="000000"/>
          <w:sz w:val="22"/>
          <w:szCs w:val="22"/>
        </w:rPr>
        <w:t>Se encuentra al día del cumplimien</w:t>
      </w:r>
      <w:r w:rsidR="00DB1091" w:rsidRPr="0010493A">
        <w:rPr>
          <w:rFonts w:ascii="Century Gothic" w:hAnsi="Century Gothic" w:cs="TrebuchetMS"/>
          <w:color w:val="000000"/>
          <w:sz w:val="22"/>
          <w:szCs w:val="22"/>
        </w:rPr>
        <w:t>to de sus obligaciones fiscales,</w:t>
      </w:r>
      <w:r w:rsidRPr="0010493A">
        <w:rPr>
          <w:rFonts w:ascii="Century Gothic" w:hAnsi="Century Gothic" w:cs="TrebuchetMS"/>
          <w:color w:val="000000"/>
          <w:sz w:val="22"/>
          <w:szCs w:val="22"/>
        </w:rPr>
        <w:t xml:space="preserve"> laborales</w:t>
      </w:r>
      <w:r w:rsidR="00DB1091" w:rsidRPr="0010493A">
        <w:rPr>
          <w:rFonts w:ascii="Century Gothic" w:hAnsi="Century Gothic" w:cs="TrebuchetMS"/>
          <w:color w:val="000000"/>
          <w:sz w:val="22"/>
          <w:szCs w:val="22"/>
        </w:rPr>
        <w:t xml:space="preserve"> y ante la Cámara de Lanzarote</w:t>
      </w:r>
      <w:r w:rsidRPr="0010493A">
        <w:rPr>
          <w:rFonts w:ascii="Century Gothic" w:hAnsi="Century Gothic" w:cs="TrebuchetMS"/>
          <w:color w:val="000000"/>
          <w:sz w:val="22"/>
          <w:szCs w:val="22"/>
        </w:rPr>
        <w:t>.</w:t>
      </w:r>
    </w:p>
    <w:p w14:paraId="2BC390C8"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imesNewRomanPSMT"/>
          <w:color w:val="000000"/>
          <w:sz w:val="22"/>
          <w:szCs w:val="22"/>
        </w:rPr>
        <w:t xml:space="preserve">- </w:t>
      </w:r>
      <w:r w:rsidRPr="0010493A">
        <w:rPr>
          <w:rFonts w:ascii="Century Gothic" w:hAnsi="Century Gothic" w:cs="TrebuchetMS"/>
          <w:color w:val="000000"/>
          <w:sz w:val="22"/>
          <w:szCs w:val="22"/>
        </w:rPr>
        <w:t>No se encuentra incursa en litigio en cuanto a derechos de uso, licencias,</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patentes, utilización de marcas o nombres comerciales, u otro tipo de</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propiedades industriales o intelectuales.</w:t>
      </w:r>
    </w:p>
    <w:p w14:paraId="08960594" w14:textId="77777777" w:rsidR="00C95B49"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imesNewRomanPSMT"/>
          <w:color w:val="000000"/>
          <w:sz w:val="22"/>
          <w:szCs w:val="22"/>
        </w:rPr>
        <w:t xml:space="preserve">- </w:t>
      </w:r>
      <w:r w:rsidRPr="0010493A">
        <w:rPr>
          <w:rFonts w:ascii="Century Gothic" w:hAnsi="Century Gothic" w:cs="TrebuchetMS"/>
          <w:color w:val="000000"/>
          <w:sz w:val="22"/>
          <w:szCs w:val="22"/>
        </w:rPr>
        <w:t>Subsanará, por su cuenta y riesgo, los errores y/o defectos que sean</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 xml:space="preserve">imputables a su actuación, sin cargo alguno para </w:t>
      </w:r>
      <w:r w:rsidR="00CE2657" w:rsidRPr="0010493A">
        <w:rPr>
          <w:rFonts w:ascii="Century Gothic" w:hAnsi="Century Gothic" w:cs="TrebuchetMS"/>
          <w:color w:val="000000"/>
          <w:sz w:val="22"/>
          <w:szCs w:val="22"/>
        </w:rPr>
        <w:t>la Cámara de Lanzarote</w:t>
      </w:r>
      <w:r w:rsidRPr="0010493A">
        <w:rPr>
          <w:rFonts w:ascii="Century Gothic" w:hAnsi="Century Gothic" w:cs="TrebuchetMS"/>
          <w:color w:val="000000"/>
          <w:sz w:val="22"/>
          <w:szCs w:val="22"/>
        </w:rPr>
        <w:t>.</w:t>
      </w:r>
      <w:r w:rsidR="00C95B49" w:rsidRPr="0010493A">
        <w:rPr>
          <w:rFonts w:ascii="Century Gothic" w:hAnsi="Century Gothic" w:cs="TrebuchetMS"/>
          <w:color w:val="000000"/>
          <w:sz w:val="22"/>
          <w:szCs w:val="22"/>
        </w:rPr>
        <w:t xml:space="preserve"> </w:t>
      </w:r>
    </w:p>
    <w:p w14:paraId="7E60A5BA" w14:textId="77777777" w:rsidR="00CE2657" w:rsidRPr="0010493A" w:rsidRDefault="00CE2657" w:rsidP="0010493A">
      <w:pPr>
        <w:autoSpaceDE w:val="0"/>
        <w:autoSpaceDN w:val="0"/>
        <w:adjustRightInd w:val="0"/>
        <w:jc w:val="both"/>
        <w:rPr>
          <w:rFonts w:ascii="Century Gothic" w:hAnsi="Century Gothic" w:cs="TrebuchetMS"/>
          <w:color w:val="000000"/>
          <w:sz w:val="22"/>
          <w:szCs w:val="22"/>
        </w:rPr>
      </w:pPr>
    </w:p>
    <w:p w14:paraId="5CC2BBCB" w14:textId="75AEC85C"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Las ofertas serán secretas, y se presentarán en sobres cerrados y firmados por el</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 xml:space="preserve">licitador o por quien le represente (lo que acreditará mediante poder bastante </w:t>
      </w:r>
      <w:r w:rsidRPr="00892673">
        <w:rPr>
          <w:rFonts w:ascii="Century Gothic" w:hAnsi="Century Gothic" w:cs="TrebuchetMS"/>
          <w:color w:val="000000"/>
          <w:sz w:val="22"/>
          <w:szCs w:val="22"/>
        </w:rPr>
        <w:t>y</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suficiente). Dentro de cada sobre se recogerá la documentación específica</w:t>
      </w:r>
      <w:r w:rsidR="00194640" w:rsidRPr="00892673">
        <w:rPr>
          <w:rFonts w:ascii="Century Gothic" w:hAnsi="Century Gothic" w:cs="TrebuchetMS"/>
          <w:color w:val="000000"/>
          <w:sz w:val="22"/>
          <w:szCs w:val="22"/>
        </w:rPr>
        <w:t>,</w:t>
      </w:r>
      <w:r w:rsidR="00194640" w:rsidRPr="00892673">
        <w:rPr>
          <w:rFonts w:ascii="Century Gothic" w:hAnsi="Century Gothic" w:cs="Calibri"/>
          <w:color w:val="000000"/>
          <w:sz w:val="22"/>
          <w:szCs w:val="22"/>
        </w:rPr>
        <w:t xml:space="preserve"> administrativa y oferta</w:t>
      </w:r>
      <w:r w:rsidRPr="00892673">
        <w:rPr>
          <w:rFonts w:ascii="Century Gothic" w:hAnsi="Century Gothic" w:cs="TrebuchetMS"/>
          <w:color w:val="000000"/>
          <w:sz w:val="22"/>
          <w:szCs w:val="22"/>
        </w:rPr>
        <w:t>, en los</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términos que se señalen en los pliegos</w:t>
      </w:r>
      <w:r w:rsidR="00892673" w:rsidRPr="00892673">
        <w:rPr>
          <w:rFonts w:ascii="Century Gothic" w:hAnsi="Century Gothic" w:cs="TrebuchetMS"/>
          <w:color w:val="000000"/>
          <w:sz w:val="22"/>
          <w:szCs w:val="22"/>
        </w:rPr>
        <w:t>.</w:t>
      </w:r>
      <w:r w:rsidRPr="00892673">
        <w:rPr>
          <w:rFonts w:ascii="Century Gothic" w:hAnsi="Century Gothic" w:cs="TrebuchetMS"/>
          <w:color w:val="000000"/>
          <w:sz w:val="22"/>
          <w:szCs w:val="22"/>
        </w:rPr>
        <w:t xml:space="preserve"> </w:t>
      </w:r>
    </w:p>
    <w:p w14:paraId="55EA0A57" w14:textId="77777777" w:rsidR="00C95B49" w:rsidRPr="00892673" w:rsidRDefault="00C95B49" w:rsidP="0010493A">
      <w:pPr>
        <w:autoSpaceDE w:val="0"/>
        <w:autoSpaceDN w:val="0"/>
        <w:adjustRightInd w:val="0"/>
        <w:jc w:val="both"/>
        <w:rPr>
          <w:rFonts w:ascii="Century Gothic" w:hAnsi="Century Gothic" w:cs="TrebuchetMS-Bold"/>
          <w:b/>
          <w:bCs/>
          <w:color w:val="000000"/>
          <w:sz w:val="22"/>
          <w:szCs w:val="22"/>
        </w:rPr>
      </w:pPr>
    </w:p>
    <w:p w14:paraId="0E9B96FB"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Bold"/>
          <w:b/>
          <w:bCs/>
          <w:color w:val="000000"/>
          <w:sz w:val="22"/>
          <w:szCs w:val="22"/>
        </w:rPr>
        <w:t xml:space="preserve">3.4. </w:t>
      </w:r>
      <w:r w:rsidRPr="00892673">
        <w:rPr>
          <w:rFonts w:ascii="Century Gothic" w:hAnsi="Century Gothic" w:cs="TrebuchetMS"/>
          <w:color w:val="000000"/>
          <w:sz w:val="22"/>
          <w:szCs w:val="22"/>
        </w:rPr>
        <w:t>Constitución de la Mesa de Contratación y apertura de ofertas</w:t>
      </w:r>
      <w:r w:rsidR="00CE2657" w:rsidRPr="00892673">
        <w:rPr>
          <w:rFonts w:ascii="Century Gothic" w:hAnsi="Century Gothic" w:cs="TrebuchetMS"/>
          <w:color w:val="000000"/>
          <w:sz w:val="22"/>
          <w:szCs w:val="22"/>
        </w:rPr>
        <w:t>.</w:t>
      </w:r>
    </w:p>
    <w:p w14:paraId="01FBD9D4" w14:textId="33877635"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Vencido el plazo de recepción de ofertas, se celebrará una reunión constitutiva de la</w:t>
      </w:r>
      <w:r w:rsidR="00CE2657"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 xml:space="preserve">Mesa de Contratación, </w:t>
      </w:r>
      <w:r w:rsidR="00194640" w:rsidRPr="00892673">
        <w:rPr>
          <w:rFonts w:ascii="Century Gothic" w:hAnsi="Century Gothic" w:cs="TrebuchetMS"/>
          <w:color w:val="000000"/>
          <w:sz w:val="22"/>
          <w:szCs w:val="22"/>
        </w:rPr>
        <w:t xml:space="preserve">que </w:t>
      </w:r>
      <w:r w:rsidR="00194640" w:rsidRPr="00892673">
        <w:rPr>
          <w:rFonts w:ascii="Century Gothic" w:hAnsi="Century Gothic" w:cs="Calibri"/>
          <w:color w:val="000000"/>
          <w:sz w:val="22"/>
          <w:szCs w:val="22"/>
        </w:rPr>
        <w:t xml:space="preserve">podrá ser presencial o telemática, </w:t>
      </w:r>
      <w:r w:rsidRPr="00892673">
        <w:rPr>
          <w:rFonts w:ascii="Century Gothic" w:hAnsi="Century Gothic" w:cs="TrebuchetMS"/>
          <w:color w:val="000000"/>
          <w:sz w:val="22"/>
          <w:szCs w:val="22"/>
        </w:rPr>
        <w:t>en la que se realizarán las siguientes actuaciones:</w:t>
      </w:r>
    </w:p>
    <w:p w14:paraId="35E047CC" w14:textId="0AD8BB3D"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imesNewRomanPSMT"/>
          <w:color w:val="000000"/>
          <w:sz w:val="22"/>
          <w:szCs w:val="22"/>
        </w:rPr>
        <w:t xml:space="preserve">- </w:t>
      </w:r>
      <w:r w:rsidRPr="00892673">
        <w:rPr>
          <w:rFonts w:ascii="Century Gothic" w:hAnsi="Century Gothic" w:cs="TrebuchetMS"/>
          <w:color w:val="000000"/>
          <w:sz w:val="22"/>
          <w:szCs w:val="22"/>
        </w:rPr>
        <w:t>Será informada de las consultas atendidas, de las ofertas recibidas</w:t>
      </w:r>
      <w:r w:rsidR="00892673" w:rsidRPr="00892673">
        <w:rPr>
          <w:rFonts w:ascii="Century Gothic" w:hAnsi="Century Gothic" w:cs="TrebuchetMS"/>
          <w:color w:val="000000"/>
          <w:sz w:val="22"/>
          <w:szCs w:val="22"/>
        </w:rPr>
        <w:t>,</w:t>
      </w:r>
      <w:r w:rsidR="00194640" w:rsidRPr="00892673">
        <w:rPr>
          <w:rFonts w:ascii="Century Gothic" w:hAnsi="Century Gothic" w:cs="Calibri"/>
          <w:color w:val="000000"/>
          <w:sz w:val="22"/>
          <w:szCs w:val="22"/>
        </w:rPr>
        <w:t xml:space="preserve"> tiempos de exposición y otras incidencias.</w:t>
      </w:r>
    </w:p>
    <w:p w14:paraId="782F3646" w14:textId="1CC25F22"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imesNewRomanPSMT"/>
          <w:color w:val="000000"/>
          <w:sz w:val="22"/>
          <w:szCs w:val="22"/>
        </w:rPr>
        <w:t xml:space="preserve">- </w:t>
      </w:r>
      <w:r w:rsidRPr="00892673">
        <w:rPr>
          <w:rFonts w:ascii="Century Gothic" w:hAnsi="Century Gothic" w:cs="TrebuchetMS"/>
          <w:color w:val="000000"/>
          <w:sz w:val="22"/>
          <w:szCs w:val="22"/>
        </w:rPr>
        <w:t xml:space="preserve">Procederá a la apertura del </w:t>
      </w:r>
      <w:r w:rsidR="00892673" w:rsidRPr="00892673">
        <w:rPr>
          <w:rFonts w:ascii="Century Gothic" w:hAnsi="Century Gothic" w:cs="TrebuchetMS"/>
          <w:color w:val="000000"/>
          <w:sz w:val="22"/>
          <w:szCs w:val="22"/>
        </w:rPr>
        <w:t>sobre</w:t>
      </w:r>
      <w:r w:rsidRPr="00892673">
        <w:rPr>
          <w:rFonts w:ascii="Century Gothic" w:hAnsi="Century Gothic" w:cs="TrebuchetMS"/>
          <w:color w:val="000000"/>
          <w:sz w:val="22"/>
          <w:szCs w:val="22"/>
        </w:rPr>
        <w:t xml:space="preserve"> </w:t>
      </w:r>
      <w:r w:rsidR="00194640" w:rsidRPr="00892673">
        <w:rPr>
          <w:rFonts w:ascii="Century Gothic" w:hAnsi="Century Gothic" w:cs="TrebuchetMS"/>
          <w:color w:val="000000"/>
          <w:sz w:val="22"/>
          <w:szCs w:val="22"/>
        </w:rPr>
        <w:t xml:space="preserve">de documentación administrativa </w:t>
      </w:r>
      <w:r w:rsidRPr="00892673">
        <w:rPr>
          <w:rFonts w:ascii="Century Gothic" w:hAnsi="Century Gothic" w:cs="TrebuchetMS"/>
          <w:color w:val="000000"/>
          <w:sz w:val="22"/>
          <w:szCs w:val="22"/>
        </w:rPr>
        <w:t>de cada una de las ofertas presentadas, y</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calificará los documentos aportados, acordando la admisión o el rechazo</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razonado de éstas en función de si los documentos presentados para acreditar la</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personalidad jurídica del empresario, la solvencia económica y financiera y la</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solvencia técnica</w:t>
      </w:r>
      <w:r w:rsidR="00194640" w:rsidRPr="00892673">
        <w:rPr>
          <w:rFonts w:ascii="Century Gothic" w:hAnsi="Century Gothic" w:cs="Calibri"/>
          <w:color w:val="000000"/>
          <w:sz w:val="22"/>
          <w:szCs w:val="22"/>
        </w:rPr>
        <w:t xml:space="preserve"> o de cualquier otro tipo</w:t>
      </w:r>
      <w:r w:rsidRPr="00892673">
        <w:rPr>
          <w:rFonts w:ascii="Century Gothic" w:hAnsi="Century Gothic" w:cs="TrebuchetMS"/>
          <w:color w:val="000000"/>
          <w:sz w:val="22"/>
          <w:szCs w:val="22"/>
        </w:rPr>
        <w:t xml:space="preserve">, responden a lo solicitado en los Pliegos. </w:t>
      </w:r>
      <w:r w:rsidR="00194640" w:rsidRPr="00892673">
        <w:rPr>
          <w:rFonts w:ascii="Century Gothic" w:hAnsi="Century Gothic" w:cs="Calibri"/>
          <w:color w:val="000000"/>
          <w:sz w:val="22"/>
          <w:szCs w:val="22"/>
        </w:rPr>
        <w:t xml:space="preserve">La apertura del sobre </w:t>
      </w:r>
      <w:r w:rsidR="00194640" w:rsidRPr="00892673">
        <w:rPr>
          <w:rFonts w:ascii="Century Gothic" w:hAnsi="Century Gothic" w:cs="Calibri"/>
          <w:color w:val="000000"/>
          <w:sz w:val="22"/>
          <w:szCs w:val="22"/>
        </w:rPr>
        <w:lastRenderedPageBreak/>
        <w:t>de documentación administrativa</w:t>
      </w:r>
      <w:r w:rsidR="00194640"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y la calificación de documentos se realizará sin intervención de los</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interesados.</w:t>
      </w:r>
    </w:p>
    <w:p w14:paraId="4642121E" w14:textId="65A1FAEF"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imesNewRomanPSMT"/>
          <w:color w:val="000000"/>
          <w:sz w:val="22"/>
          <w:szCs w:val="22"/>
        </w:rPr>
        <w:t xml:space="preserve">- </w:t>
      </w:r>
      <w:r w:rsidRPr="0010493A">
        <w:rPr>
          <w:rFonts w:ascii="Century Gothic" w:hAnsi="Century Gothic" w:cs="TrebuchetMS"/>
          <w:color w:val="000000"/>
          <w:sz w:val="22"/>
          <w:szCs w:val="22"/>
        </w:rPr>
        <w:t>De apreciar deficiencias subsanables en alguna de las ofertas, la Mesa requerirá a</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los interesados para que subsanen los defectos identificados en los plazos</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señalados en los pliegos. Transcurrido el plazo concedido para subsanar, la Mesa</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estudiará la documentación adicional que se haya recibido, y decidirá</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definitivamente acerca de la admisión o rechazo razonado de las ofertas</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afectadas.</w:t>
      </w:r>
    </w:p>
    <w:p w14:paraId="36C9D5DF" w14:textId="763028CE" w:rsidR="00735777" w:rsidRPr="00892673" w:rsidRDefault="00735777"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 xml:space="preserve">- Si </w:t>
      </w:r>
      <w:r w:rsidRPr="00892673">
        <w:rPr>
          <w:rFonts w:ascii="Century Gothic" w:hAnsi="Century Gothic" w:cs="TrebuchetMS"/>
          <w:color w:val="000000"/>
          <w:sz w:val="22"/>
          <w:szCs w:val="22"/>
        </w:rPr>
        <w:t xml:space="preserve">algún licitador aporta documentación correspondiente </w:t>
      </w:r>
      <w:r w:rsidR="00194640" w:rsidRPr="00892673">
        <w:rPr>
          <w:rFonts w:ascii="Century Gothic" w:hAnsi="Century Gothic" w:cs="Calibri"/>
          <w:color w:val="000000"/>
          <w:sz w:val="22"/>
          <w:szCs w:val="22"/>
        </w:rPr>
        <w:t>a la oferta</w:t>
      </w:r>
      <w:r w:rsidRPr="00892673">
        <w:rPr>
          <w:rFonts w:ascii="Century Gothic" w:hAnsi="Century Gothic" w:cs="TrebuchetMS"/>
          <w:color w:val="000000"/>
          <w:sz w:val="22"/>
          <w:szCs w:val="22"/>
        </w:rPr>
        <w:t xml:space="preserve"> dentro del </w:t>
      </w:r>
      <w:r w:rsidR="00892673" w:rsidRPr="00892673">
        <w:rPr>
          <w:rFonts w:ascii="Century Gothic" w:hAnsi="Century Gothic" w:cs="TrebuchetMS"/>
          <w:color w:val="000000"/>
          <w:sz w:val="22"/>
          <w:szCs w:val="22"/>
        </w:rPr>
        <w:t>sobre</w:t>
      </w:r>
      <w:r w:rsidR="00194640" w:rsidRPr="00892673">
        <w:rPr>
          <w:rFonts w:ascii="Century Gothic" w:hAnsi="Century Gothic" w:cs="Calibri"/>
          <w:color w:val="000000"/>
          <w:sz w:val="22"/>
          <w:szCs w:val="22"/>
        </w:rPr>
        <w:t xml:space="preserve"> de documentación administrativa</w:t>
      </w:r>
      <w:r w:rsidRPr="00892673">
        <w:rPr>
          <w:rFonts w:ascii="Century Gothic" w:hAnsi="Century Gothic" w:cs="TrebuchetMS"/>
          <w:color w:val="000000"/>
          <w:sz w:val="22"/>
          <w:szCs w:val="22"/>
        </w:rPr>
        <w:t>, el licitador será automáticamente excluido del proceso de licitación.</w:t>
      </w:r>
    </w:p>
    <w:p w14:paraId="6FBDD7F2" w14:textId="2A340D36"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imesNewRomanPSMT"/>
          <w:color w:val="000000"/>
          <w:sz w:val="22"/>
          <w:szCs w:val="22"/>
        </w:rPr>
        <w:t xml:space="preserve">- </w:t>
      </w:r>
      <w:r w:rsidRPr="00892673">
        <w:rPr>
          <w:rFonts w:ascii="Century Gothic" w:hAnsi="Century Gothic" w:cs="TrebuchetMS"/>
          <w:color w:val="000000"/>
          <w:sz w:val="22"/>
          <w:szCs w:val="22"/>
        </w:rPr>
        <w:t>Finalizado el trámite de subsanación, y en acto público cuya fecha se habrá</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anunciado previamente</w:t>
      </w:r>
      <w:r w:rsidR="00194640" w:rsidRPr="00892673">
        <w:rPr>
          <w:rFonts w:ascii="Century Gothic" w:hAnsi="Century Gothic" w:cs="Calibri"/>
          <w:color w:val="000000"/>
          <w:sz w:val="22"/>
          <w:szCs w:val="22"/>
        </w:rPr>
        <w:t xml:space="preserve"> con al menos 24 horas de antelación por correo electrónico y anuncio en el perfil del contratante</w:t>
      </w:r>
      <w:r w:rsidRPr="00892673">
        <w:rPr>
          <w:rFonts w:ascii="Century Gothic" w:hAnsi="Century Gothic" w:cs="TrebuchetMS"/>
          <w:color w:val="000000"/>
          <w:sz w:val="22"/>
          <w:szCs w:val="22"/>
        </w:rPr>
        <w:t>, se procederá al recuento de proposiciones y se</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comunicará el resultado de la convocatoria (número de ofertas recibidas y</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nombre de los licitadores, señalando cuáles son admitidas y cuáles rechazadas,</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con su correspondiente motivación); acto seguido se ofrecerá a los licitadores</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presentes que comprueben que los sobres se encuentran en la mesa y en</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idénticas condiciones en que fueron entregados y se les invitará a que</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manifiesten sus dudas o pidan las explicaciones necesarias (sin que en ningún</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caso puedan aportarse documentos adicionales), que serán recogidas en Acta.</w:t>
      </w:r>
    </w:p>
    <w:p w14:paraId="611250F4" w14:textId="67A840EC" w:rsidR="00CF23E4" w:rsidRPr="00892673" w:rsidRDefault="00CF23E4" w:rsidP="0010493A">
      <w:pPr>
        <w:autoSpaceDE w:val="0"/>
        <w:autoSpaceDN w:val="0"/>
        <w:adjustRightInd w:val="0"/>
        <w:jc w:val="both"/>
        <w:rPr>
          <w:rFonts w:ascii="Century Gothic" w:hAnsi="Century Gothic" w:cs="Calibri"/>
          <w:color w:val="000000"/>
          <w:sz w:val="22"/>
          <w:szCs w:val="22"/>
        </w:rPr>
      </w:pPr>
      <w:r w:rsidRPr="00892673">
        <w:rPr>
          <w:rFonts w:ascii="Century Gothic" w:hAnsi="Century Gothic" w:cs="TimesNewRomanPSMT"/>
          <w:color w:val="000000"/>
          <w:sz w:val="22"/>
          <w:szCs w:val="22"/>
        </w:rPr>
        <w:t xml:space="preserve">- </w:t>
      </w:r>
      <w:r w:rsidRPr="00892673">
        <w:rPr>
          <w:rFonts w:ascii="Century Gothic" w:hAnsi="Century Gothic" w:cs="TrebuchetMS"/>
          <w:color w:val="000000"/>
          <w:sz w:val="22"/>
          <w:szCs w:val="22"/>
        </w:rPr>
        <w:t xml:space="preserve">A continuación, la Mesa de Contratación procederá a la apertura del </w:t>
      </w:r>
      <w:r w:rsidR="00892673" w:rsidRPr="00892673">
        <w:rPr>
          <w:rFonts w:ascii="Century Gothic" w:hAnsi="Century Gothic" w:cs="TrebuchetMS"/>
          <w:color w:val="000000"/>
          <w:sz w:val="22"/>
          <w:szCs w:val="22"/>
        </w:rPr>
        <w:t>sobre</w:t>
      </w:r>
      <w:r w:rsidRPr="00892673">
        <w:rPr>
          <w:rFonts w:ascii="Century Gothic" w:hAnsi="Century Gothic" w:cs="TrebuchetMS"/>
          <w:color w:val="000000"/>
          <w:sz w:val="22"/>
          <w:szCs w:val="22"/>
        </w:rPr>
        <w:t xml:space="preserve"> </w:t>
      </w:r>
      <w:r w:rsidR="00194640" w:rsidRPr="00892673">
        <w:rPr>
          <w:rFonts w:ascii="Century Gothic" w:hAnsi="Century Gothic" w:cs="Calibri"/>
          <w:color w:val="000000"/>
          <w:sz w:val="22"/>
          <w:szCs w:val="22"/>
        </w:rPr>
        <w:t xml:space="preserve">con la documentación de la oferta </w:t>
      </w:r>
      <w:r w:rsidRPr="00892673">
        <w:rPr>
          <w:rFonts w:ascii="Century Gothic" w:hAnsi="Century Gothic" w:cs="TrebuchetMS"/>
          <w:color w:val="000000"/>
          <w:sz w:val="22"/>
          <w:szCs w:val="22"/>
        </w:rPr>
        <w:t>de</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 xml:space="preserve">las </w:t>
      </w:r>
      <w:r w:rsidR="00194640" w:rsidRPr="00892673">
        <w:rPr>
          <w:rFonts w:ascii="Century Gothic" w:hAnsi="Century Gothic" w:cs="TrebuchetMS"/>
          <w:color w:val="000000"/>
          <w:sz w:val="22"/>
          <w:szCs w:val="22"/>
        </w:rPr>
        <w:t xml:space="preserve">propuestas </w:t>
      </w:r>
      <w:r w:rsidRPr="00892673">
        <w:rPr>
          <w:rFonts w:ascii="Century Gothic" w:hAnsi="Century Gothic" w:cs="TrebuchetMS"/>
          <w:color w:val="000000"/>
          <w:sz w:val="22"/>
          <w:szCs w:val="22"/>
        </w:rPr>
        <w:t>admitidas, dando lectura pública al contenido de cada oferta admitida. Si alguna proposición no guardase</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concordancia con la documentación examinada, excediese el presupuesto base de</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licitación, variara sustancialmente el modelo establecido, comportase error</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manifiesto en el importe económico, o existiese reconocimiento por parte del</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licitador de error o inconsistencia que la haga inviable, será desechada por la</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Mesa, mediante resolución motivada. Los interesados podrán manifestar</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verbalmente su discrepancia con la decisión de la Mesa</w:t>
      </w:r>
      <w:r w:rsidR="00C95B49" w:rsidRPr="00892673">
        <w:rPr>
          <w:rFonts w:ascii="Century Gothic" w:hAnsi="Century Gothic" w:cs="TrebuchetMS"/>
          <w:color w:val="000000"/>
          <w:sz w:val="22"/>
          <w:szCs w:val="22"/>
        </w:rPr>
        <w:t xml:space="preserve">, que se recogerá en </w:t>
      </w:r>
      <w:r w:rsidRPr="00892673">
        <w:rPr>
          <w:rFonts w:ascii="Century Gothic" w:hAnsi="Century Gothic" w:cs="TrebuchetMS"/>
          <w:color w:val="000000"/>
          <w:sz w:val="22"/>
          <w:szCs w:val="22"/>
        </w:rPr>
        <w:t>Acta.</w:t>
      </w:r>
      <w:r w:rsidR="00194640" w:rsidRPr="00892673">
        <w:rPr>
          <w:rFonts w:ascii="Century Gothic" w:hAnsi="Century Gothic" w:cs="Calibri"/>
          <w:color w:val="000000"/>
          <w:sz w:val="22"/>
          <w:szCs w:val="22"/>
        </w:rPr>
        <w:t xml:space="preserve"> dándose finalizado al acto público.</w:t>
      </w:r>
    </w:p>
    <w:p w14:paraId="7DD799B6" w14:textId="5431D050" w:rsidR="00194640" w:rsidRPr="00892673" w:rsidRDefault="00CF23E4" w:rsidP="0010493A">
      <w:pPr>
        <w:autoSpaceDE w:val="0"/>
        <w:autoSpaceDN w:val="0"/>
        <w:adjustRightInd w:val="0"/>
        <w:jc w:val="both"/>
        <w:rPr>
          <w:rFonts w:ascii="Century Gothic" w:hAnsi="Century Gothic" w:cs="Calibri"/>
          <w:color w:val="000000"/>
          <w:sz w:val="22"/>
          <w:szCs w:val="22"/>
        </w:rPr>
      </w:pPr>
      <w:r w:rsidRPr="00892673">
        <w:rPr>
          <w:rFonts w:ascii="Century Gothic" w:hAnsi="Century Gothic" w:cs="TimesNewRomanPSMT"/>
          <w:color w:val="000000"/>
          <w:sz w:val="22"/>
          <w:szCs w:val="22"/>
        </w:rPr>
        <w:t xml:space="preserve">- </w:t>
      </w:r>
      <w:r w:rsidR="00194640" w:rsidRPr="00892673">
        <w:rPr>
          <w:rFonts w:ascii="Century Gothic" w:hAnsi="Century Gothic" w:cs="TrebuchetMS"/>
          <w:color w:val="000000"/>
          <w:sz w:val="22"/>
          <w:szCs w:val="22"/>
        </w:rPr>
        <w:t xml:space="preserve">Por último, </w:t>
      </w:r>
      <w:r w:rsidRPr="00892673">
        <w:rPr>
          <w:rFonts w:ascii="Century Gothic" w:hAnsi="Century Gothic" w:cs="TrebuchetMS"/>
          <w:color w:val="000000"/>
          <w:sz w:val="22"/>
          <w:szCs w:val="22"/>
        </w:rPr>
        <w:t>la Mesa acordará el inicio de la valoración de las ofertas</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 xml:space="preserve">admitidas, </w:t>
      </w:r>
      <w:r w:rsidR="003A2B2E" w:rsidRPr="00892673">
        <w:rPr>
          <w:rFonts w:ascii="Century Gothic" w:hAnsi="Century Gothic" w:cs="Calibri"/>
          <w:color w:val="000000"/>
          <w:sz w:val="22"/>
          <w:szCs w:val="22"/>
        </w:rPr>
        <w:t>s</w:t>
      </w:r>
      <w:r w:rsidR="00194640" w:rsidRPr="00892673">
        <w:rPr>
          <w:rFonts w:ascii="Century Gothic" w:hAnsi="Century Gothic" w:cs="Calibri"/>
          <w:color w:val="000000"/>
          <w:sz w:val="22"/>
          <w:szCs w:val="22"/>
        </w:rPr>
        <w:t>egún se detalla en el apartado siguiente.</w:t>
      </w:r>
    </w:p>
    <w:p w14:paraId="5330DCF8" w14:textId="77777777" w:rsidR="00194640" w:rsidRPr="00892673" w:rsidRDefault="00194640" w:rsidP="0010493A">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 En el caso de los pliegos de contratación establezcan que la oferta queda a su vez dividida en dos sobres, según se trate de criterios de valoración subjetivos u objetivos, se estará al procedimiento de apertura y valoración recogido en el propio pliego.</w:t>
      </w:r>
    </w:p>
    <w:p w14:paraId="40E5F3D6" w14:textId="77777777" w:rsidR="00C95B49" w:rsidRPr="00892673" w:rsidRDefault="00C95B49" w:rsidP="0010493A">
      <w:pPr>
        <w:autoSpaceDE w:val="0"/>
        <w:autoSpaceDN w:val="0"/>
        <w:adjustRightInd w:val="0"/>
        <w:jc w:val="both"/>
        <w:rPr>
          <w:rFonts w:ascii="Century Gothic" w:hAnsi="Century Gothic" w:cs="TrebuchetMS-Bold"/>
          <w:b/>
          <w:bCs/>
          <w:color w:val="000000"/>
          <w:sz w:val="22"/>
          <w:szCs w:val="22"/>
        </w:rPr>
      </w:pPr>
    </w:p>
    <w:p w14:paraId="50C824A5"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Bold"/>
          <w:b/>
          <w:bCs/>
          <w:color w:val="000000"/>
          <w:sz w:val="22"/>
          <w:szCs w:val="22"/>
        </w:rPr>
        <w:t xml:space="preserve">3.5. </w:t>
      </w:r>
      <w:r w:rsidRPr="00892673">
        <w:rPr>
          <w:rFonts w:ascii="Century Gothic" w:hAnsi="Century Gothic" w:cs="TrebuchetMS"/>
          <w:color w:val="000000"/>
          <w:sz w:val="22"/>
          <w:szCs w:val="22"/>
        </w:rPr>
        <w:t>Valoración de ofertas.</w:t>
      </w:r>
    </w:p>
    <w:p w14:paraId="2932A7DB" w14:textId="16117358"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Seguidamente, y en una fase cuyo desarrollo</w:t>
      </w:r>
      <w:r w:rsidRPr="0010493A">
        <w:rPr>
          <w:rFonts w:ascii="Century Gothic" w:hAnsi="Century Gothic" w:cs="TrebuchetMS"/>
          <w:color w:val="000000"/>
          <w:sz w:val="22"/>
          <w:szCs w:val="22"/>
        </w:rPr>
        <w:t xml:space="preserve"> no será ya público, la Mesa de</w:t>
      </w:r>
      <w:r w:rsidR="001B20F6"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Contratación valorará las ofertas conforme a los criterios establecidos en el</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pliego; en ningún caso podrán ser aplicados otros criterios. La Mesa podrá efectuar</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esta valoración por sí, o podrá contar con el asesoramiento especializado de expertos</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externos y solicitar cuantos informes técnicos considere necesarios antes de emitir su</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propuesta.</w:t>
      </w:r>
    </w:p>
    <w:p w14:paraId="175E5534" w14:textId="77777777" w:rsidR="001B20F6" w:rsidRPr="0010493A" w:rsidRDefault="001B20F6" w:rsidP="0010493A">
      <w:pPr>
        <w:autoSpaceDE w:val="0"/>
        <w:autoSpaceDN w:val="0"/>
        <w:adjustRightInd w:val="0"/>
        <w:jc w:val="both"/>
        <w:rPr>
          <w:rFonts w:ascii="Century Gothic" w:hAnsi="Century Gothic" w:cs="TrebuchetMS"/>
          <w:color w:val="000000"/>
          <w:sz w:val="22"/>
          <w:szCs w:val="22"/>
        </w:rPr>
      </w:pPr>
    </w:p>
    <w:p w14:paraId="18F75ACC"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En el supuesto de que, conforme a lo que se haya dispuesto en los pliegos, alguna de</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las ofertas pudiera ser considerada anormal o desproporcionada, se remitirá</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comunicación al licitador concediendo un plazo para aportar justificación que</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 xml:space="preserve">permita considerar la viabilidad real de la propuesta. La </w:t>
      </w:r>
      <w:r w:rsidRPr="0010493A">
        <w:rPr>
          <w:rFonts w:ascii="Century Gothic" w:hAnsi="Century Gothic" w:cs="TrebuchetMS"/>
          <w:color w:val="000000"/>
          <w:sz w:val="22"/>
          <w:szCs w:val="22"/>
        </w:rPr>
        <w:lastRenderedPageBreak/>
        <w:t>documentación que se</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aporte debe ser meramente aclaratoria y no susceptible de ampliar, modificar o</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sustituir la propuesta realizada.</w:t>
      </w:r>
    </w:p>
    <w:p w14:paraId="646312B5" w14:textId="77777777" w:rsidR="001B20F6" w:rsidRPr="0010493A" w:rsidRDefault="001B20F6" w:rsidP="0010493A">
      <w:pPr>
        <w:autoSpaceDE w:val="0"/>
        <w:autoSpaceDN w:val="0"/>
        <w:adjustRightInd w:val="0"/>
        <w:jc w:val="both"/>
        <w:rPr>
          <w:rFonts w:ascii="Century Gothic" w:hAnsi="Century Gothic" w:cs="TrebuchetMS"/>
          <w:color w:val="000000"/>
          <w:sz w:val="22"/>
          <w:szCs w:val="22"/>
        </w:rPr>
      </w:pPr>
    </w:p>
    <w:p w14:paraId="47D19859"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Si la oferta es anormalmente baja debido a que el licitador ha obtenido una ayuda de</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Estado, sólo podrá rechazarse la proposición por esta única causa si aquél no puede</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acreditar que tal ayuda se ha concedido sin contravenir las disposiciones</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comunitarias en materia de ayudas públicas.</w:t>
      </w:r>
    </w:p>
    <w:p w14:paraId="4ECE6C11" w14:textId="77777777" w:rsidR="001B20F6" w:rsidRPr="0010493A" w:rsidRDefault="001B20F6" w:rsidP="0010493A">
      <w:pPr>
        <w:autoSpaceDE w:val="0"/>
        <w:autoSpaceDN w:val="0"/>
        <w:adjustRightInd w:val="0"/>
        <w:jc w:val="both"/>
        <w:rPr>
          <w:rFonts w:ascii="Century Gothic" w:hAnsi="Century Gothic" w:cs="TrebuchetMS"/>
          <w:color w:val="000000"/>
          <w:sz w:val="22"/>
          <w:szCs w:val="22"/>
        </w:rPr>
      </w:pPr>
    </w:p>
    <w:p w14:paraId="6014AAEE"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La Mesa de Contratación clasificará las ofertas por orden decreciente y formulará</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 xml:space="preserve">propuesta de adjudicación del contrato a la proposición </w:t>
      </w:r>
      <w:r w:rsidR="00A351D9" w:rsidRPr="0010493A">
        <w:rPr>
          <w:rFonts w:ascii="Century Gothic" w:hAnsi="Century Gothic" w:cs="TrebuchetMS"/>
          <w:color w:val="000000"/>
          <w:sz w:val="22"/>
          <w:szCs w:val="22"/>
        </w:rPr>
        <w:t>en su conjunto</w:t>
      </w:r>
      <w:r w:rsidRPr="0010493A">
        <w:rPr>
          <w:rFonts w:ascii="Century Gothic" w:hAnsi="Century Gothic" w:cs="TrebuchetMS"/>
          <w:color w:val="000000"/>
          <w:sz w:val="22"/>
          <w:szCs w:val="22"/>
        </w:rPr>
        <w:t xml:space="preserve"> más</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ventajosa en función de los criterios</w:t>
      </w:r>
      <w:r w:rsidR="00A351D9" w:rsidRPr="0010493A">
        <w:rPr>
          <w:rFonts w:ascii="Century Gothic" w:hAnsi="Century Gothic" w:cs="TrebuchetMS"/>
          <w:color w:val="000000"/>
          <w:sz w:val="22"/>
          <w:szCs w:val="22"/>
        </w:rPr>
        <w:t xml:space="preserve"> de valoración</w:t>
      </w:r>
      <w:r w:rsidRPr="0010493A">
        <w:rPr>
          <w:rFonts w:ascii="Century Gothic" w:hAnsi="Century Gothic" w:cs="TrebuchetMS"/>
          <w:color w:val="000000"/>
          <w:sz w:val="22"/>
          <w:szCs w:val="22"/>
        </w:rPr>
        <w:t xml:space="preserve"> aplicados o bien propondrá que se declare</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 xml:space="preserve">desierta la licitación justificando esta propuesta </w:t>
      </w:r>
      <w:r w:rsidRPr="00892673">
        <w:rPr>
          <w:rFonts w:ascii="Century Gothic" w:hAnsi="Century Gothic" w:cs="TrebuchetMS"/>
          <w:color w:val="000000"/>
          <w:sz w:val="22"/>
          <w:szCs w:val="22"/>
        </w:rPr>
        <w:t>adecuadamente. Cuando el único</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criterio a considerar sea el precio, se entenderá que la oferta económicamente más</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ventajosa es la que incorpora el precio más bajo.</w:t>
      </w:r>
    </w:p>
    <w:p w14:paraId="13EE55BD" w14:textId="77777777" w:rsidR="001B20F6" w:rsidRPr="00892673" w:rsidRDefault="001B20F6" w:rsidP="0010493A">
      <w:pPr>
        <w:autoSpaceDE w:val="0"/>
        <w:autoSpaceDN w:val="0"/>
        <w:adjustRightInd w:val="0"/>
        <w:jc w:val="both"/>
        <w:rPr>
          <w:rFonts w:ascii="Century Gothic" w:hAnsi="Century Gothic" w:cs="TrebuchetMS"/>
          <w:color w:val="000000"/>
          <w:sz w:val="22"/>
          <w:szCs w:val="22"/>
        </w:rPr>
      </w:pPr>
    </w:p>
    <w:p w14:paraId="395BEF01" w14:textId="43A14578" w:rsidR="00CF23E4" w:rsidRPr="00892673" w:rsidRDefault="00E57AD9"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Calibri"/>
          <w:color w:val="000000"/>
          <w:sz w:val="22"/>
          <w:szCs w:val="22"/>
        </w:rPr>
        <w:t xml:space="preserve">La Mesa de Contratación remitirá al órgano de contratación una propuesta de adjudicación. </w:t>
      </w:r>
      <w:r w:rsidR="00CF23E4" w:rsidRPr="00892673">
        <w:rPr>
          <w:rFonts w:ascii="Century Gothic" w:hAnsi="Century Gothic" w:cs="TrebuchetMS"/>
          <w:color w:val="000000"/>
          <w:sz w:val="22"/>
          <w:szCs w:val="22"/>
        </w:rPr>
        <w:t xml:space="preserve">La Mesa </w:t>
      </w:r>
      <w:r w:rsidRPr="00892673">
        <w:rPr>
          <w:rFonts w:ascii="Century Gothic" w:hAnsi="Century Gothic" w:cs="TrebuchetMS"/>
          <w:color w:val="000000"/>
          <w:sz w:val="22"/>
          <w:szCs w:val="22"/>
        </w:rPr>
        <w:t xml:space="preserve">de Contratación </w:t>
      </w:r>
      <w:r w:rsidR="00CF23E4" w:rsidRPr="00892673">
        <w:rPr>
          <w:rFonts w:ascii="Century Gothic" w:hAnsi="Century Gothic" w:cs="TrebuchetMS"/>
          <w:color w:val="000000"/>
          <w:sz w:val="22"/>
          <w:szCs w:val="22"/>
        </w:rPr>
        <w:t>no podrá proponer ni el órgano de contratación declarar desierta una</w:t>
      </w:r>
      <w:r w:rsidR="00C95B49" w:rsidRPr="00892673">
        <w:rPr>
          <w:rFonts w:ascii="Century Gothic" w:hAnsi="Century Gothic" w:cs="TrebuchetMS"/>
          <w:color w:val="000000"/>
          <w:sz w:val="22"/>
          <w:szCs w:val="22"/>
        </w:rPr>
        <w:t xml:space="preserve"> </w:t>
      </w:r>
      <w:r w:rsidR="00CF23E4" w:rsidRPr="00892673">
        <w:rPr>
          <w:rFonts w:ascii="Century Gothic" w:hAnsi="Century Gothic" w:cs="TrebuchetMS"/>
          <w:color w:val="000000"/>
          <w:sz w:val="22"/>
          <w:szCs w:val="22"/>
        </w:rPr>
        <w:t>licitación cuando exista alguna oferta o proposición que se ajuste a los criterios de</w:t>
      </w:r>
      <w:r w:rsidR="00C95B49" w:rsidRPr="00892673">
        <w:rPr>
          <w:rFonts w:ascii="Century Gothic" w:hAnsi="Century Gothic" w:cs="TrebuchetMS"/>
          <w:color w:val="000000"/>
          <w:sz w:val="22"/>
          <w:szCs w:val="22"/>
        </w:rPr>
        <w:t xml:space="preserve"> </w:t>
      </w:r>
      <w:r w:rsidR="00CF23E4" w:rsidRPr="00892673">
        <w:rPr>
          <w:rFonts w:ascii="Century Gothic" w:hAnsi="Century Gothic" w:cs="TrebuchetMS"/>
          <w:color w:val="000000"/>
          <w:sz w:val="22"/>
          <w:szCs w:val="22"/>
        </w:rPr>
        <w:t>adjudicación que figuren en el pliego.</w:t>
      </w:r>
    </w:p>
    <w:p w14:paraId="16ECCDCF" w14:textId="77777777" w:rsidR="00C95B49" w:rsidRPr="00892673" w:rsidRDefault="00C95B49" w:rsidP="0010493A">
      <w:pPr>
        <w:autoSpaceDE w:val="0"/>
        <w:autoSpaceDN w:val="0"/>
        <w:adjustRightInd w:val="0"/>
        <w:jc w:val="both"/>
        <w:rPr>
          <w:rFonts w:ascii="Century Gothic" w:hAnsi="Century Gothic" w:cs="TrebuchetMS-Bold"/>
          <w:b/>
          <w:bCs/>
          <w:color w:val="000000"/>
          <w:sz w:val="22"/>
          <w:szCs w:val="22"/>
        </w:rPr>
      </w:pPr>
    </w:p>
    <w:p w14:paraId="15A04CE0"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Bold"/>
          <w:b/>
          <w:bCs/>
          <w:color w:val="000000"/>
          <w:sz w:val="22"/>
          <w:szCs w:val="22"/>
        </w:rPr>
        <w:t xml:space="preserve">3.6. </w:t>
      </w:r>
      <w:r w:rsidRPr="00892673">
        <w:rPr>
          <w:rFonts w:ascii="Century Gothic" w:hAnsi="Century Gothic" w:cs="TrebuchetMS"/>
          <w:color w:val="000000"/>
          <w:sz w:val="22"/>
          <w:szCs w:val="22"/>
        </w:rPr>
        <w:t>Adjudicación del contrato.</w:t>
      </w:r>
    </w:p>
    <w:p w14:paraId="41B1FC93" w14:textId="3682A81F"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El </w:t>
      </w:r>
      <w:r w:rsidR="00E57AD9" w:rsidRPr="00892673">
        <w:rPr>
          <w:rFonts w:ascii="Century Gothic" w:hAnsi="Century Gothic" w:cs="TrebuchetMS"/>
          <w:color w:val="000000"/>
          <w:sz w:val="22"/>
          <w:szCs w:val="22"/>
        </w:rPr>
        <w:t xml:space="preserve">acuerdo </w:t>
      </w:r>
      <w:r w:rsidRPr="00892673">
        <w:rPr>
          <w:rFonts w:ascii="Century Gothic" w:hAnsi="Century Gothic" w:cs="TrebuchetMS"/>
          <w:color w:val="000000"/>
          <w:sz w:val="22"/>
          <w:szCs w:val="22"/>
        </w:rPr>
        <w:t>de</w:t>
      </w:r>
      <w:r w:rsidR="001B20F6" w:rsidRPr="00892673">
        <w:rPr>
          <w:rFonts w:ascii="Century Gothic" w:hAnsi="Century Gothic" w:cs="TrebuchetMS"/>
          <w:color w:val="000000"/>
          <w:sz w:val="22"/>
          <w:szCs w:val="22"/>
        </w:rPr>
        <w:t>l Órgano de Contratación</w:t>
      </w:r>
      <w:r w:rsidRPr="00892673">
        <w:rPr>
          <w:rFonts w:ascii="Century Gothic" w:hAnsi="Century Gothic" w:cs="TrebuchetMS"/>
          <w:color w:val="000000"/>
          <w:sz w:val="22"/>
          <w:szCs w:val="22"/>
        </w:rPr>
        <w:t xml:space="preserve"> deberá recoger la decisión de adjudicación (o</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la declaración del concurso como desierto) y, en su caso, el precio de la</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adjudicación. Cuando</w:t>
      </w:r>
      <w:r w:rsidR="008068BD" w:rsidRPr="00892673">
        <w:rPr>
          <w:rFonts w:ascii="Century Gothic" w:hAnsi="Century Gothic" w:cs="TrebuchetMS"/>
          <w:color w:val="000000"/>
          <w:sz w:val="22"/>
          <w:szCs w:val="22"/>
        </w:rPr>
        <w:t xml:space="preserve"> el Órgano de Contratación</w:t>
      </w:r>
      <w:r w:rsidRPr="00892673">
        <w:rPr>
          <w:rFonts w:ascii="Century Gothic" w:hAnsi="Century Gothic" w:cs="TrebuchetMS"/>
          <w:color w:val="000000"/>
          <w:sz w:val="22"/>
          <w:szCs w:val="22"/>
        </w:rPr>
        <w:t xml:space="preserve"> no adjudique el contrato de</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acuerdo con la propuesta formulada por la Mesa, deberá motivar su decisión.</w:t>
      </w:r>
    </w:p>
    <w:p w14:paraId="64336D04" w14:textId="77777777" w:rsidR="008068BD" w:rsidRPr="00892673" w:rsidRDefault="008068BD" w:rsidP="0010493A">
      <w:pPr>
        <w:autoSpaceDE w:val="0"/>
        <w:autoSpaceDN w:val="0"/>
        <w:adjustRightInd w:val="0"/>
        <w:jc w:val="both"/>
        <w:rPr>
          <w:rFonts w:ascii="Century Gothic" w:hAnsi="Century Gothic" w:cs="TrebuchetMS"/>
          <w:color w:val="000000"/>
          <w:sz w:val="22"/>
          <w:szCs w:val="22"/>
        </w:rPr>
      </w:pPr>
    </w:p>
    <w:p w14:paraId="23EA1596"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El plazo máximo para la adjudicación del contrato será de dos meses a contar desde</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el día siguiente a la apertura de las proposiciones salvo que se hubiese establecido</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otro en el pliego de cláusulas administrativas particulares. Los plazos indicados se</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ampliarán en quince días hábiles si fuera preciso dar audiencia a un licitador o</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licitadores que hayan presentado ofertas que puedan ser consideradas</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desproporcionadas o anormales. De no producirse la adjudicación en tales plazos, los</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licitadores tienen derecho a retirar su oferta.</w:t>
      </w:r>
    </w:p>
    <w:p w14:paraId="664ADAE1" w14:textId="77777777" w:rsidR="00C95B49" w:rsidRPr="00892673" w:rsidRDefault="00C95B49" w:rsidP="0010493A">
      <w:pPr>
        <w:autoSpaceDE w:val="0"/>
        <w:autoSpaceDN w:val="0"/>
        <w:adjustRightInd w:val="0"/>
        <w:jc w:val="both"/>
        <w:rPr>
          <w:rFonts w:ascii="Century Gothic" w:hAnsi="Century Gothic" w:cs="TrebuchetMS-Bold"/>
          <w:b/>
          <w:bCs/>
          <w:color w:val="000000"/>
          <w:sz w:val="22"/>
          <w:szCs w:val="22"/>
        </w:rPr>
      </w:pPr>
    </w:p>
    <w:p w14:paraId="60BBDD33"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Bold"/>
          <w:b/>
          <w:bCs/>
          <w:color w:val="000000"/>
          <w:sz w:val="22"/>
          <w:szCs w:val="22"/>
        </w:rPr>
        <w:t xml:space="preserve">3.7. </w:t>
      </w:r>
      <w:r w:rsidRPr="00892673">
        <w:rPr>
          <w:rFonts w:ascii="Century Gothic" w:hAnsi="Century Gothic" w:cs="TrebuchetMS"/>
          <w:color w:val="000000"/>
          <w:sz w:val="22"/>
          <w:szCs w:val="22"/>
        </w:rPr>
        <w:t>Comunicación y publicidad de la adjudicación.</w:t>
      </w:r>
    </w:p>
    <w:p w14:paraId="2221EA36" w14:textId="122485E2"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La adjudicación del contrato será notificada:</w:t>
      </w:r>
    </w:p>
    <w:p w14:paraId="0A22D6B0" w14:textId="4D788D18" w:rsidR="00CF23E4" w:rsidRPr="00892673" w:rsidRDefault="00CF23E4" w:rsidP="0010493A">
      <w:pPr>
        <w:pStyle w:val="Prrafodelista"/>
        <w:numPr>
          <w:ilvl w:val="0"/>
          <w:numId w:val="8"/>
        </w:numPr>
        <w:autoSpaceDE w:val="0"/>
        <w:autoSpaceDN w:val="0"/>
        <w:adjustRightInd w:val="0"/>
        <w:ind w:left="284" w:firstLine="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Al licitador seleccionado, indicando </w:t>
      </w:r>
      <w:r w:rsidR="00E57AD9" w:rsidRPr="00892673">
        <w:rPr>
          <w:rFonts w:ascii="Century Gothic" w:hAnsi="Century Gothic" w:cs="TrebuchetMS"/>
          <w:color w:val="000000"/>
          <w:sz w:val="22"/>
          <w:szCs w:val="22"/>
        </w:rPr>
        <w:t xml:space="preserve">en su caso </w:t>
      </w:r>
      <w:r w:rsidR="00E57AD9" w:rsidRPr="00892673">
        <w:rPr>
          <w:rFonts w:ascii="Century Gothic" w:hAnsi="Century Gothic" w:cs="Calibri"/>
          <w:color w:val="000000"/>
          <w:sz w:val="22"/>
          <w:szCs w:val="22"/>
        </w:rPr>
        <w:t>que deba ser aportada según lo recogido en los pliegos que rigen la contratación.</w:t>
      </w:r>
    </w:p>
    <w:p w14:paraId="7592D2D5" w14:textId="5F626469" w:rsidR="00CF23E4" w:rsidRPr="00892673" w:rsidRDefault="0010493A" w:rsidP="0010493A">
      <w:pPr>
        <w:autoSpaceDE w:val="0"/>
        <w:autoSpaceDN w:val="0"/>
        <w:adjustRightInd w:val="0"/>
        <w:ind w:left="284"/>
        <w:jc w:val="both"/>
        <w:rPr>
          <w:rFonts w:ascii="Century Gothic" w:hAnsi="Century Gothic" w:cs="TrebuchetMS"/>
          <w:color w:val="000000"/>
          <w:sz w:val="22"/>
          <w:szCs w:val="22"/>
        </w:rPr>
      </w:pPr>
      <w:r w:rsidRPr="00892673">
        <w:rPr>
          <w:rFonts w:ascii="Century Gothic" w:hAnsi="Century Gothic" w:cs="Arial"/>
          <w:color w:val="000000"/>
          <w:sz w:val="22"/>
          <w:szCs w:val="22"/>
        </w:rPr>
        <w:t xml:space="preserve">- </w:t>
      </w:r>
      <w:r w:rsidR="00CF23E4" w:rsidRPr="00892673">
        <w:rPr>
          <w:rFonts w:ascii="Century Gothic" w:hAnsi="Century Gothic" w:cs="TrebuchetMS"/>
          <w:color w:val="000000"/>
          <w:sz w:val="22"/>
          <w:szCs w:val="22"/>
        </w:rPr>
        <w:t>Al resto de los participantes en la licitación.</w:t>
      </w:r>
    </w:p>
    <w:p w14:paraId="10507FDC" w14:textId="77777777" w:rsidR="00E57AD9" w:rsidRPr="00892673" w:rsidRDefault="00E57AD9" w:rsidP="0010493A">
      <w:pPr>
        <w:autoSpaceDE w:val="0"/>
        <w:autoSpaceDN w:val="0"/>
        <w:adjustRightInd w:val="0"/>
        <w:ind w:left="284"/>
        <w:jc w:val="both"/>
        <w:rPr>
          <w:rFonts w:ascii="Century Gothic" w:hAnsi="Century Gothic" w:cs="Calibri"/>
          <w:color w:val="000000"/>
          <w:sz w:val="22"/>
          <w:szCs w:val="22"/>
        </w:rPr>
      </w:pPr>
      <w:r w:rsidRPr="00892673">
        <w:rPr>
          <w:rFonts w:ascii="Century Gothic" w:hAnsi="Century Gothic" w:cs="Calibri"/>
          <w:color w:val="000000"/>
          <w:sz w:val="22"/>
          <w:szCs w:val="22"/>
        </w:rPr>
        <w:t>- Igualmente la adjudicación será publicada en el perfil del contratante de la página Web.</w:t>
      </w:r>
    </w:p>
    <w:p w14:paraId="1CAF3EBA" w14:textId="77777777" w:rsidR="008068BD" w:rsidRPr="00892673" w:rsidRDefault="008068BD" w:rsidP="0010493A">
      <w:pPr>
        <w:autoSpaceDE w:val="0"/>
        <w:autoSpaceDN w:val="0"/>
        <w:adjustRightInd w:val="0"/>
        <w:jc w:val="both"/>
        <w:rPr>
          <w:rFonts w:ascii="Century Gothic" w:hAnsi="Century Gothic" w:cs="TrebuchetMS"/>
          <w:color w:val="000000"/>
          <w:sz w:val="22"/>
          <w:szCs w:val="22"/>
        </w:rPr>
      </w:pPr>
    </w:p>
    <w:p w14:paraId="0A06171A"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Todo ello sin perjuicio de cualesquiera otras actuaciones que procedan en</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cumplimiento de los principios de transparencia y de respeto del deber de</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confidencialidad.</w:t>
      </w:r>
    </w:p>
    <w:p w14:paraId="2B00F390" w14:textId="77777777" w:rsidR="008068BD" w:rsidRPr="00892673" w:rsidRDefault="008068BD" w:rsidP="0010493A">
      <w:pPr>
        <w:autoSpaceDE w:val="0"/>
        <w:autoSpaceDN w:val="0"/>
        <w:adjustRightInd w:val="0"/>
        <w:jc w:val="both"/>
        <w:rPr>
          <w:rFonts w:ascii="Century Gothic" w:hAnsi="Century Gothic" w:cs="TrebuchetMS"/>
          <w:color w:val="000000"/>
          <w:sz w:val="22"/>
          <w:szCs w:val="22"/>
        </w:rPr>
      </w:pPr>
    </w:p>
    <w:p w14:paraId="5E8CB60D" w14:textId="24C9B7C6"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Una vez presentada por el adjudicatario la documentación</w:t>
      </w:r>
      <w:r w:rsidR="00E57AD9" w:rsidRPr="00892673">
        <w:rPr>
          <w:rFonts w:ascii="Century Gothic" w:hAnsi="Century Gothic" w:cs="TrebuchetMS"/>
          <w:color w:val="000000"/>
          <w:sz w:val="22"/>
          <w:szCs w:val="22"/>
        </w:rPr>
        <w:t xml:space="preserve"> requerida</w:t>
      </w:r>
      <w:r w:rsidRPr="0010493A">
        <w:rPr>
          <w:rFonts w:ascii="Century Gothic" w:hAnsi="Century Gothic" w:cs="TrebuchetMS"/>
          <w:color w:val="000000"/>
          <w:sz w:val="22"/>
          <w:szCs w:val="22"/>
        </w:rPr>
        <w:t xml:space="preserve"> se procederá</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a la formalización del contrato en los términos que lue</w:t>
      </w:r>
      <w:r w:rsidR="00C95B49" w:rsidRPr="0010493A">
        <w:rPr>
          <w:rFonts w:ascii="Century Gothic" w:hAnsi="Century Gothic" w:cs="TrebuchetMS"/>
          <w:color w:val="000000"/>
          <w:sz w:val="22"/>
          <w:szCs w:val="22"/>
        </w:rPr>
        <w:t xml:space="preserve">go se </w:t>
      </w:r>
      <w:r w:rsidRPr="0010493A">
        <w:rPr>
          <w:rFonts w:ascii="Century Gothic" w:hAnsi="Century Gothic" w:cs="TrebuchetMS"/>
          <w:color w:val="000000"/>
          <w:sz w:val="22"/>
          <w:szCs w:val="22"/>
        </w:rPr>
        <w:t>indican.</w:t>
      </w:r>
    </w:p>
    <w:p w14:paraId="5730E949" w14:textId="77777777" w:rsidR="00C95B49" w:rsidRPr="0010493A" w:rsidRDefault="00C95B49" w:rsidP="0010493A">
      <w:pPr>
        <w:autoSpaceDE w:val="0"/>
        <w:autoSpaceDN w:val="0"/>
        <w:adjustRightInd w:val="0"/>
        <w:jc w:val="both"/>
        <w:rPr>
          <w:rFonts w:ascii="Century Gothic" w:hAnsi="Century Gothic" w:cs="TrebuchetMS-Bold"/>
          <w:b/>
          <w:bCs/>
          <w:color w:val="000000"/>
          <w:sz w:val="22"/>
          <w:szCs w:val="22"/>
        </w:rPr>
      </w:pPr>
    </w:p>
    <w:p w14:paraId="0A728A30"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Bold"/>
          <w:b/>
          <w:bCs/>
          <w:color w:val="000000"/>
          <w:sz w:val="22"/>
          <w:szCs w:val="22"/>
        </w:rPr>
        <w:lastRenderedPageBreak/>
        <w:t xml:space="preserve">3.8. </w:t>
      </w:r>
      <w:r w:rsidRPr="0010493A">
        <w:rPr>
          <w:rFonts w:ascii="Century Gothic" w:hAnsi="Century Gothic" w:cs="TrebuchetMS"/>
          <w:color w:val="000000"/>
          <w:sz w:val="22"/>
          <w:szCs w:val="22"/>
        </w:rPr>
        <w:t>Formalización del contrato.</w:t>
      </w:r>
    </w:p>
    <w:p w14:paraId="672BFFCB"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Finalmente se procederá a la formalización del contrato (por el mismo importe que</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la oferta que ha resultado adjudicataria y sin contener cláusulas contrarias a los</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 xml:space="preserve">pliegos), mediante su firma por la persona autorizada por </w:t>
      </w:r>
      <w:r w:rsidR="008068BD" w:rsidRPr="0010493A">
        <w:rPr>
          <w:rFonts w:ascii="Century Gothic" w:hAnsi="Century Gothic" w:cs="TrebuchetMS"/>
          <w:color w:val="000000"/>
          <w:sz w:val="22"/>
          <w:szCs w:val="22"/>
        </w:rPr>
        <w:t>la Cámara</w:t>
      </w:r>
      <w:r w:rsidRPr="0010493A">
        <w:rPr>
          <w:rFonts w:ascii="Century Gothic" w:hAnsi="Century Gothic" w:cs="TrebuchetMS"/>
          <w:color w:val="000000"/>
          <w:sz w:val="22"/>
          <w:szCs w:val="22"/>
        </w:rPr>
        <w:t xml:space="preserve"> y un</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representante del adjudicatario.</w:t>
      </w:r>
    </w:p>
    <w:p w14:paraId="1E00FCF8" w14:textId="77777777" w:rsidR="008068BD" w:rsidRPr="0010493A" w:rsidRDefault="008068BD" w:rsidP="0010493A">
      <w:pPr>
        <w:autoSpaceDE w:val="0"/>
        <w:autoSpaceDN w:val="0"/>
        <w:adjustRightInd w:val="0"/>
        <w:jc w:val="both"/>
        <w:rPr>
          <w:rFonts w:ascii="Century Gothic" w:hAnsi="Century Gothic" w:cs="TrebuchetMS"/>
          <w:color w:val="000000"/>
          <w:sz w:val="22"/>
          <w:szCs w:val="22"/>
        </w:rPr>
      </w:pPr>
    </w:p>
    <w:p w14:paraId="26F570FD"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En caso de que el contrato tipo no hubiese sido incluido en los Pliegos, se requerirá</w:t>
      </w:r>
      <w:r w:rsidR="00C95B49"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la previa conformidad de</w:t>
      </w:r>
      <w:r w:rsidR="008068BD"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l</w:t>
      </w:r>
      <w:r w:rsidR="008068BD" w:rsidRPr="0010493A">
        <w:rPr>
          <w:rFonts w:ascii="Century Gothic" w:hAnsi="Century Gothic" w:cs="TrebuchetMS"/>
          <w:color w:val="000000"/>
          <w:sz w:val="22"/>
          <w:szCs w:val="22"/>
        </w:rPr>
        <w:t xml:space="preserve">a </w:t>
      </w:r>
      <w:r w:rsidR="008068BD" w:rsidRPr="00892673">
        <w:rPr>
          <w:rFonts w:ascii="Century Gothic" w:hAnsi="Century Gothic" w:cs="TrebuchetMS"/>
          <w:color w:val="000000"/>
          <w:sz w:val="22"/>
          <w:szCs w:val="22"/>
        </w:rPr>
        <w:t>Secretaría General</w:t>
      </w:r>
      <w:r w:rsidRPr="00892673">
        <w:rPr>
          <w:rFonts w:ascii="Century Gothic" w:hAnsi="Century Gothic" w:cs="TrebuchetMS"/>
          <w:color w:val="000000"/>
          <w:sz w:val="22"/>
          <w:szCs w:val="22"/>
        </w:rPr>
        <w:t>.</w:t>
      </w:r>
    </w:p>
    <w:p w14:paraId="30FC6AE9" w14:textId="77777777" w:rsidR="008068BD" w:rsidRPr="00892673" w:rsidRDefault="008068BD" w:rsidP="0010493A">
      <w:pPr>
        <w:autoSpaceDE w:val="0"/>
        <w:autoSpaceDN w:val="0"/>
        <w:adjustRightInd w:val="0"/>
        <w:jc w:val="both"/>
        <w:rPr>
          <w:rFonts w:ascii="Century Gothic" w:hAnsi="Century Gothic" w:cs="TrebuchetMS"/>
          <w:color w:val="000000"/>
          <w:sz w:val="22"/>
          <w:szCs w:val="22"/>
        </w:rPr>
      </w:pPr>
    </w:p>
    <w:p w14:paraId="5E9E2DAE" w14:textId="699BE98A"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La firma deberá tener lugar en un plazo máximo de </w:t>
      </w:r>
      <w:r w:rsidR="00E57AD9" w:rsidRPr="00892673">
        <w:rPr>
          <w:rFonts w:ascii="Century Gothic" w:hAnsi="Century Gothic" w:cs="TrebuchetMS"/>
          <w:color w:val="000000"/>
          <w:sz w:val="22"/>
          <w:szCs w:val="22"/>
        </w:rPr>
        <w:t xml:space="preserve">cinco </w:t>
      </w:r>
      <w:r w:rsidRPr="00892673">
        <w:rPr>
          <w:rFonts w:ascii="Century Gothic" w:hAnsi="Century Gothic" w:cs="TrebuchetMS"/>
          <w:color w:val="000000"/>
          <w:sz w:val="22"/>
          <w:szCs w:val="22"/>
        </w:rPr>
        <w:t>días</w:t>
      </w:r>
      <w:r w:rsidR="00E57AD9" w:rsidRPr="00892673">
        <w:rPr>
          <w:rFonts w:ascii="Century Gothic" w:hAnsi="Century Gothic" w:cs="TrebuchetMS"/>
          <w:color w:val="000000"/>
          <w:sz w:val="22"/>
          <w:szCs w:val="22"/>
        </w:rPr>
        <w:t xml:space="preserve"> naturales</w:t>
      </w:r>
      <w:r w:rsidRPr="00892673">
        <w:rPr>
          <w:rFonts w:ascii="Century Gothic" w:hAnsi="Century Gothic" w:cs="TrebuchetMS"/>
          <w:color w:val="000000"/>
          <w:sz w:val="22"/>
          <w:szCs w:val="22"/>
        </w:rPr>
        <w:t>, computado desde el</w:t>
      </w:r>
      <w:r w:rsidR="00C95B49"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 xml:space="preserve">siguiente al de la </w:t>
      </w:r>
      <w:r w:rsidR="00E57AD9" w:rsidRPr="00892673">
        <w:rPr>
          <w:rFonts w:ascii="Century Gothic" w:hAnsi="Century Gothic" w:cs="TrebuchetMS"/>
          <w:color w:val="000000"/>
          <w:sz w:val="22"/>
          <w:szCs w:val="22"/>
        </w:rPr>
        <w:t xml:space="preserve">notificación de la </w:t>
      </w:r>
      <w:r w:rsidRPr="00892673">
        <w:rPr>
          <w:rFonts w:ascii="Century Gothic" w:hAnsi="Century Gothic" w:cs="TrebuchetMS"/>
          <w:color w:val="000000"/>
          <w:sz w:val="22"/>
          <w:szCs w:val="22"/>
        </w:rPr>
        <w:t>adjudicación.</w:t>
      </w:r>
    </w:p>
    <w:p w14:paraId="754B5F86" w14:textId="77777777" w:rsidR="008068BD" w:rsidRPr="00892673" w:rsidRDefault="008068BD" w:rsidP="0010493A">
      <w:pPr>
        <w:autoSpaceDE w:val="0"/>
        <w:autoSpaceDN w:val="0"/>
        <w:adjustRightInd w:val="0"/>
        <w:jc w:val="both"/>
        <w:rPr>
          <w:rFonts w:ascii="Century Gothic" w:hAnsi="Century Gothic" w:cs="TrebuchetMS"/>
          <w:color w:val="000000"/>
          <w:sz w:val="22"/>
          <w:szCs w:val="22"/>
        </w:rPr>
      </w:pPr>
    </w:p>
    <w:p w14:paraId="30E4D3B7" w14:textId="26C90898" w:rsidR="00E57AD9" w:rsidRPr="0010493A" w:rsidRDefault="00892673" w:rsidP="0010493A">
      <w:pPr>
        <w:autoSpaceDE w:val="0"/>
        <w:autoSpaceDN w:val="0"/>
        <w:adjustRightInd w:val="0"/>
        <w:jc w:val="both"/>
        <w:rPr>
          <w:rFonts w:ascii="Century Gothic" w:hAnsi="Century Gothic" w:cs="Calibri"/>
          <w:color w:val="000000"/>
          <w:sz w:val="22"/>
          <w:szCs w:val="22"/>
        </w:rPr>
      </w:pPr>
      <w:r w:rsidRPr="00892673">
        <w:rPr>
          <w:rFonts w:ascii="Century Gothic" w:hAnsi="Century Gothic" w:cs="Calibri"/>
          <w:color w:val="000000"/>
          <w:sz w:val="22"/>
          <w:szCs w:val="22"/>
        </w:rPr>
        <w:t>E</w:t>
      </w:r>
      <w:r w:rsidR="00E57AD9" w:rsidRPr="00892673">
        <w:rPr>
          <w:rFonts w:ascii="Century Gothic" w:hAnsi="Century Gothic" w:cs="Calibri"/>
          <w:color w:val="000000"/>
          <w:sz w:val="22"/>
          <w:szCs w:val="22"/>
        </w:rPr>
        <w:t>n el caso de que el adjudicatario no aporte la documentación o garantías exigidas, o por cualquier otra causa imputable al mismo no se formalice el contrato, el órgano de contratación, sin necesidad de una nueva licitación podrá adjudicar el contrato a la siguiente oferta en orden de clasificación, siempre que el nuevo adjudicatario manifestase su conformidad, o sucesivamente a las siguiente ofertas en caso contrario, concediendo un nuevo plazo para cumplimentar las condiciones de formalización del contrato.</w:t>
      </w:r>
    </w:p>
    <w:p w14:paraId="69D1CE50" w14:textId="77777777" w:rsidR="00E57AD9" w:rsidRPr="0010493A" w:rsidRDefault="00E57AD9" w:rsidP="0010493A">
      <w:pPr>
        <w:autoSpaceDE w:val="0"/>
        <w:autoSpaceDN w:val="0"/>
        <w:adjustRightInd w:val="0"/>
        <w:jc w:val="both"/>
        <w:rPr>
          <w:rFonts w:ascii="Century Gothic" w:hAnsi="Century Gothic" w:cs="TrebuchetMS"/>
          <w:strike/>
          <w:color w:val="000000"/>
          <w:sz w:val="22"/>
          <w:szCs w:val="22"/>
        </w:rPr>
      </w:pPr>
    </w:p>
    <w:p w14:paraId="7ADDC90E" w14:textId="2B99EC1B" w:rsidR="00CF23E4" w:rsidRPr="0010493A" w:rsidRDefault="00CF23E4" w:rsidP="0010493A">
      <w:pPr>
        <w:autoSpaceDE w:val="0"/>
        <w:autoSpaceDN w:val="0"/>
        <w:adjustRightInd w:val="0"/>
        <w:jc w:val="both"/>
        <w:rPr>
          <w:rFonts w:ascii="Century Gothic" w:hAnsi="Century Gothic" w:cs="TrebuchetMS-Bold"/>
          <w:b/>
          <w:bCs/>
          <w:color w:val="000000"/>
          <w:sz w:val="22"/>
          <w:szCs w:val="22"/>
        </w:rPr>
      </w:pPr>
      <w:r w:rsidRPr="0010493A">
        <w:rPr>
          <w:rFonts w:ascii="Century Gothic" w:hAnsi="Century Gothic" w:cs="TrebuchetMS"/>
          <w:color w:val="000000"/>
          <w:sz w:val="22"/>
          <w:szCs w:val="22"/>
        </w:rPr>
        <w:br w:type="page"/>
      </w:r>
      <w:r w:rsidR="0058204A" w:rsidRPr="0010493A">
        <w:rPr>
          <w:rFonts w:ascii="Century Gothic" w:hAnsi="Century Gothic" w:cs="TrebuchetMS-Bold"/>
          <w:b/>
          <w:bCs/>
          <w:color w:val="000000"/>
          <w:sz w:val="22"/>
          <w:szCs w:val="22"/>
        </w:rPr>
        <w:lastRenderedPageBreak/>
        <w:t>VIII</w:t>
      </w:r>
      <w:r w:rsidRPr="0010493A">
        <w:rPr>
          <w:rFonts w:ascii="Century Gothic" w:hAnsi="Century Gothic" w:cs="TrebuchetMS-Bold"/>
          <w:b/>
          <w:bCs/>
          <w:color w:val="000000"/>
          <w:sz w:val="22"/>
          <w:szCs w:val="22"/>
        </w:rPr>
        <w:t>. OTROS ASPECTOS DE LOS CONTRATOS</w:t>
      </w:r>
    </w:p>
    <w:p w14:paraId="2977068A" w14:textId="77777777" w:rsidR="00FC5739" w:rsidRPr="0010493A" w:rsidRDefault="00FC5739" w:rsidP="0010493A">
      <w:pPr>
        <w:autoSpaceDE w:val="0"/>
        <w:autoSpaceDN w:val="0"/>
        <w:adjustRightInd w:val="0"/>
        <w:jc w:val="both"/>
        <w:rPr>
          <w:rFonts w:ascii="Century Gothic" w:hAnsi="Century Gothic" w:cs="TrebuchetMS"/>
          <w:color w:val="000000"/>
          <w:sz w:val="22"/>
          <w:szCs w:val="22"/>
        </w:rPr>
      </w:pPr>
    </w:p>
    <w:p w14:paraId="564297B3" w14:textId="77777777" w:rsidR="00CF23E4" w:rsidRPr="0010493A" w:rsidRDefault="00CF23E4" w:rsidP="0010493A">
      <w:pPr>
        <w:autoSpaceDE w:val="0"/>
        <w:autoSpaceDN w:val="0"/>
        <w:adjustRightInd w:val="0"/>
        <w:jc w:val="both"/>
        <w:rPr>
          <w:rFonts w:ascii="Century Gothic" w:hAnsi="Century Gothic" w:cs="TrebuchetMS"/>
          <w:b/>
          <w:color w:val="000000"/>
          <w:sz w:val="22"/>
          <w:szCs w:val="22"/>
        </w:rPr>
      </w:pPr>
      <w:r w:rsidRPr="0010493A">
        <w:rPr>
          <w:rFonts w:ascii="Century Gothic" w:hAnsi="Century Gothic" w:cs="TrebuchetMS"/>
          <w:b/>
          <w:color w:val="000000"/>
          <w:sz w:val="22"/>
          <w:szCs w:val="22"/>
        </w:rPr>
        <w:t>A) Modificación de contratos.</w:t>
      </w:r>
    </w:p>
    <w:p w14:paraId="53C29760"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Como regla general, no se admitirá l</w:t>
      </w:r>
      <w:r w:rsidR="008068BD" w:rsidRPr="0010493A">
        <w:rPr>
          <w:rFonts w:ascii="Century Gothic" w:hAnsi="Century Gothic" w:cs="TrebuchetMS"/>
          <w:color w:val="000000"/>
          <w:sz w:val="22"/>
          <w:szCs w:val="22"/>
        </w:rPr>
        <w:t xml:space="preserve">a modificación de los contratos </w:t>
      </w:r>
      <w:r w:rsidRPr="0010493A">
        <w:rPr>
          <w:rFonts w:ascii="Century Gothic" w:hAnsi="Century Gothic" w:cs="TrebuchetMS"/>
          <w:color w:val="000000"/>
          <w:sz w:val="22"/>
          <w:szCs w:val="22"/>
        </w:rPr>
        <w:t>adjudicados.</w:t>
      </w:r>
    </w:p>
    <w:p w14:paraId="6B36268C" w14:textId="77777777" w:rsidR="008068BD" w:rsidRPr="0010493A" w:rsidRDefault="008068BD" w:rsidP="0010493A">
      <w:pPr>
        <w:autoSpaceDE w:val="0"/>
        <w:autoSpaceDN w:val="0"/>
        <w:adjustRightInd w:val="0"/>
        <w:jc w:val="both"/>
        <w:rPr>
          <w:rFonts w:ascii="Century Gothic" w:hAnsi="Century Gothic" w:cs="TrebuchetMS"/>
          <w:color w:val="000000"/>
          <w:sz w:val="22"/>
          <w:szCs w:val="22"/>
        </w:rPr>
      </w:pPr>
    </w:p>
    <w:p w14:paraId="1771BF8C" w14:textId="22F60BDB"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 xml:space="preserve">No </w:t>
      </w:r>
      <w:proofErr w:type="gramStart"/>
      <w:r w:rsidRPr="0010493A">
        <w:rPr>
          <w:rFonts w:ascii="Century Gothic" w:hAnsi="Century Gothic" w:cs="TrebuchetMS"/>
          <w:color w:val="000000"/>
          <w:sz w:val="22"/>
          <w:szCs w:val="22"/>
        </w:rPr>
        <w:t>obstante</w:t>
      </w:r>
      <w:proofErr w:type="gramEnd"/>
      <w:r w:rsidRPr="0010493A">
        <w:rPr>
          <w:rFonts w:ascii="Century Gothic" w:hAnsi="Century Gothic" w:cs="TrebuchetMS"/>
          <w:color w:val="000000"/>
          <w:sz w:val="22"/>
          <w:szCs w:val="22"/>
        </w:rPr>
        <w:t xml:space="preserve"> lo </w:t>
      </w:r>
      <w:r w:rsidRPr="00892673">
        <w:rPr>
          <w:rFonts w:ascii="Century Gothic" w:hAnsi="Century Gothic" w:cs="TrebuchetMS"/>
          <w:color w:val="000000"/>
          <w:sz w:val="22"/>
          <w:szCs w:val="22"/>
        </w:rPr>
        <w:t>anterior, en supuestos excepcionales, podrán existir</w:t>
      </w:r>
      <w:r w:rsidR="008068BD"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modificaciones siempre que concurran los siguientes requisitos:</w:t>
      </w:r>
    </w:p>
    <w:p w14:paraId="2364CB4B" w14:textId="77777777" w:rsidR="00735777" w:rsidRPr="00892673" w:rsidRDefault="00CF23E4" w:rsidP="0010493A">
      <w:pPr>
        <w:pStyle w:val="Prrafodelista"/>
        <w:numPr>
          <w:ilvl w:val="0"/>
          <w:numId w:val="3"/>
        </w:num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Las modificaciones no podrán conllevar una revisión de precios</w:t>
      </w:r>
      <w:r w:rsidR="00735777" w:rsidRPr="00892673">
        <w:rPr>
          <w:rFonts w:ascii="Century Gothic" w:hAnsi="Century Gothic" w:cs="TrebuchetMS"/>
          <w:color w:val="000000"/>
          <w:sz w:val="22"/>
          <w:szCs w:val="22"/>
        </w:rPr>
        <w:t>.</w:t>
      </w:r>
    </w:p>
    <w:p w14:paraId="0FE88898" w14:textId="0A8B3C8B" w:rsidR="00735777" w:rsidRPr="00892673" w:rsidRDefault="00735777" w:rsidP="0010493A">
      <w:pPr>
        <w:pStyle w:val="Prrafodelista"/>
        <w:numPr>
          <w:ilvl w:val="0"/>
          <w:numId w:val="3"/>
        </w:num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La modificación podría suponer un aumento del precio del contrato, aunque no podrá superar en ningún caso el 10% del precio original</w:t>
      </w:r>
      <w:r w:rsidR="0010493A" w:rsidRPr="00892673">
        <w:rPr>
          <w:rFonts w:ascii="Century Gothic" w:hAnsi="Century Gothic" w:cs="TrebuchetMS"/>
          <w:color w:val="000000"/>
          <w:sz w:val="22"/>
          <w:szCs w:val="22"/>
        </w:rPr>
        <w:t xml:space="preserve"> </w:t>
      </w:r>
      <w:r w:rsidR="00E57AD9" w:rsidRPr="00892673">
        <w:rPr>
          <w:rFonts w:ascii="Century Gothic" w:hAnsi="Century Gothic" w:cs="Calibri"/>
          <w:color w:val="000000"/>
          <w:sz w:val="22"/>
          <w:szCs w:val="22"/>
        </w:rPr>
        <w:t>(bien sea a través de aumento de unidades o por ejecución de nuevas unidades no previstas inicialmente),</w:t>
      </w:r>
      <w:r w:rsidRPr="00892673">
        <w:rPr>
          <w:rFonts w:ascii="Century Gothic" w:hAnsi="Century Gothic" w:cs="TrebuchetMS"/>
          <w:color w:val="000000"/>
          <w:sz w:val="22"/>
          <w:szCs w:val="22"/>
        </w:rPr>
        <w:t xml:space="preserve"> ni implicar </w:t>
      </w:r>
      <w:proofErr w:type="gramStart"/>
      <w:r w:rsidRPr="00892673">
        <w:rPr>
          <w:rFonts w:ascii="Century Gothic" w:hAnsi="Century Gothic" w:cs="TrebuchetMS"/>
          <w:color w:val="000000"/>
          <w:sz w:val="22"/>
          <w:szCs w:val="22"/>
        </w:rPr>
        <w:t>que</w:t>
      </w:r>
      <w:proofErr w:type="gramEnd"/>
      <w:r w:rsidRPr="00892673">
        <w:rPr>
          <w:rFonts w:ascii="Century Gothic" w:hAnsi="Century Gothic" w:cs="TrebuchetMS"/>
          <w:color w:val="000000"/>
          <w:sz w:val="22"/>
          <w:szCs w:val="22"/>
        </w:rPr>
        <w:t xml:space="preserve"> con el nuevo importe, hubiera sido necesario otro órgano de contratación u otro procedimiento de contratación.</w:t>
      </w:r>
    </w:p>
    <w:p w14:paraId="2B28C938" w14:textId="77777777" w:rsidR="00735777" w:rsidRPr="00892673" w:rsidRDefault="00CF23E4" w:rsidP="0010493A">
      <w:pPr>
        <w:pStyle w:val="Prrafodelista"/>
        <w:numPr>
          <w:ilvl w:val="0"/>
          <w:numId w:val="3"/>
        </w:num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Las eventuales modificaciones sólo podrán afectar a aspectos puntuales, de</w:t>
      </w:r>
      <w:r w:rsidR="008068BD"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modo que no quepa entender desvirtuada la concurrencia</w:t>
      </w:r>
      <w:r w:rsidR="00735777" w:rsidRPr="00892673">
        <w:rPr>
          <w:rFonts w:ascii="Century Gothic" w:hAnsi="Century Gothic" w:cs="TrebuchetMS"/>
          <w:color w:val="000000"/>
          <w:sz w:val="22"/>
          <w:szCs w:val="22"/>
        </w:rPr>
        <w:t>.</w:t>
      </w:r>
    </w:p>
    <w:p w14:paraId="71085AA5" w14:textId="126A5264" w:rsidR="00735777" w:rsidRPr="00892673" w:rsidRDefault="00CF23E4" w:rsidP="0010493A">
      <w:pPr>
        <w:pStyle w:val="Prrafodelista"/>
        <w:numPr>
          <w:ilvl w:val="0"/>
          <w:numId w:val="3"/>
        </w:num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La modificación deberá ser expresamente autorizada por el órgano de</w:t>
      </w:r>
      <w:r w:rsidR="008068BD"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 xml:space="preserve">contratación, previo informe de la propuesta por </w:t>
      </w:r>
      <w:r w:rsidR="00E57AD9" w:rsidRPr="00892673">
        <w:rPr>
          <w:rFonts w:ascii="Century Gothic" w:hAnsi="Century Gothic" w:cs="Calibri"/>
          <w:color w:val="000000"/>
          <w:sz w:val="22"/>
          <w:szCs w:val="22"/>
        </w:rPr>
        <w:t>parte de Secretaría General.</w:t>
      </w:r>
    </w:p>
    <w:p w14:paraId="72F21FFE" w14:textId="77777777" w:rsidR="008068BD" w:rsidRPr="00892673" w:rsidRDefault="008068BD" w:rsidP="0010493A">
      <w:pPr>
        <w:autoSpaceDE w:val="0"/>
        <w:autoSpaceDN w:val="0"/>
        <w:adjustRightInd w:val="0"/>
        <w:jc w:val="both"/>
        <w:rPr>
          <w:rFonts w:ascii="Century Gothic" w:hAnsi="Century Gothic" w:cs="TrebuchetMS"/>
          <w:color w:val="000000"/>
          <w:sz w:val="22"/>
          <w:szCs w:val="22"/>
        </w:rPr>
      </w:pPr>
    </w:p>
    <w:p w14:paraId="4DC253C6" w14:textId="77777777" w:rsidR="00CF23E4" w:rsidRPr="00892673" w:rsidRDefault="00CF23E4" w:rsidP="0010493A">
      <w:pPr>
        <w:autoSpaceDE w:val="0"/>
        <w:autoSpaceDN w:val="0"/>
        <w:adjustRightInd w:val="0"/>
        <w:jc w:val="both"/>
        <w:rPr>
          <w:rFonts w:ascii="Century Gothic" w:hAnsi="Century Gothic" w:cs="TrebuchetMS"/>
          <w:b/>
          <w:color w:val="000000"/>
          <w:sz w:val="22"/>
          <w:szCs w:val="22"/>
        </w:rPr>
      </w:pPr>
      <w:r w:rsidRPr="00892673">
        <w:rPr>
          <w:rFonts w:ascii="Century Gothic" w:hAnsi="Century Gothic" w:cs="TrebuchetMS"/>
          <w:b/>
          <w:color w:val="000000"/>
          <w:sz w:val="22"/>
          <w:szCs w:val="22"/>
        </w:rPr>
        <w:t>B) Contratos complementarios.</w:t>
      </w:r>
    </w:p>
    <w:p w14:paraId="3314C08D" w14:textId="77777777"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Al igual que en el caso anterior, los contratos complementarios (aquellos que se</w:t>
      </w:r>
      <w:r w:rsidR="008068BD"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consideren necesarios para la correcta realización del objeto del contrato</w:t>
      </w:r>
      <w:r w:rsidR="008068BD"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principal y que sea necesario ejecutar como consecuencia de circunstancias</w:t>
      </w:r>
      <w:r w:rsidR="008068BD"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imprevistas) no serán admitidos como regla general.</w:t>
      </w:r>
    </w:p>
    <w:p w14:paraId="3E2BB119" w14:textId="77777777" w:rsidR="00ED190B" w:rsidRPr="00892673" w:rsidRDefault="00ED190B" w:rsidP="0010493A">
      <w:pPr>
        <w:autoSpaceDE w:val="0"/>
        <w:autoSpaceDN w:val="0"/>
        <w:adjustRightInd w:val="0"/>
        <w:jc w:val="both"/>
        <w:rPr>
          <w:rFonts w:ascii="Century Gothic" w:hAnsi="Century Gothic" w:cs="TrebuchetMS"/>
          <w:color w:val="000000"/>
          <w:sz w:val="22"/>
          <w:szCs w:val="22"/>
        </w:rPr>
      </w:pPr>
    </w:p>
    <w:p w14:paraId="2D35D7B0" w14:textId="18FD8400" w:rsidR="00CF23E4" w:rsidRPr="00892673"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El otorgamiento de contratos complementarios deberá ser expresamente</w:t>
      </w:r>
      <w:r w:rsidR="00B36D55"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autorizado por el órgano de contratación</w:t>
      </w:r>
      <w:r w:rsidR="00F7660C" w:rsidRPr="00892673">
        <w:rPr>
          <w:rFonts w:ascii="Century Gothic" w:hAnsi="Century Gothic" w:cs="TrebuchetMS"/>
          <w:color w:val="000000"/>
          <w:sz w:val="22"/>
          <w:szCs w:val="22"/>
        </w:rPr>
        <w:t xml:space="preserve"> del contrato principal</w:t>
      </w:r>
      <w:r w:rsidRPr="00892673">
        <w:rPr>
          <w:rFonts w:ascii="Century Gothic" w:hAnsi="Century Gothic" w:cs="TrebuchetMS"/>
          <w:color w:val="000000"/>
          <w:sz w:val="22"/>
          <w:szCs w:val="22"/>
        </w:rPr>
        <w:t>, prev</w:t>
      </w:r>
      <w:r w:rsidR="008068BD" w:rsidRPr="00892673">
        <w:rPr>
          <w:rFonts w:ascii="Century Gothic" w:hAnsi="Century Gothic" w:cs="TrebuchetMS"/>
          <w:color w:val="000000"/>
          <w:sz w:val="22"/>
          <w:szCs w:val="22"/>
        </w:rPr>
        <w:t>io informe de la Secretaría General</w:t>
      </w:r>
      <w:r w:rsidRPr="00892673">
        <w:rPr>
          <w:rFonts w:ascii="Century Gothic" w:hAnsi="Century Gothic" w:cs="TrebuchetMS"/>
          <w:color w:val="000000"/>
          <w:sz w:val="22"/>
          <w:szCs w:val="22"/>
        </w:rPr>
        <w:t>.</w:t>
      </w:r>
    </w:p>
    <w:p w14:paraId="05A038FB" w14:textId="77777777" w:rsidR="008068BD" w:rsidRPr="00892673" w:rsidRDefault="008068BD" w:rsidP="0010493A">
      <w:pPr>
        <w:autoSpaceDE w:val="0"/>
        <w:autoSpaceDN w:val="0"/>
        <w:adjustRightInd w:val="0"/>
        <w:jc w:val="both"/>
        <w:rPr>
          <w:rFonts w:ascii="Century Gothic" w:hAnsi="Century Gothic" w:cs="TrebuchetMS"/>
          <w:color w:val="000000"/>
          <w:sz w:val="22"/>
          <w:szCs w:val="22"/>
        </w:rPr>
      </w:pPr>
    </w:p>
    <w:p w14:paraId="6EB6B7F1" w14:textId="77777777" w:rsidR="00CF23E4" w:rsidRPr="00892673" w:rsidRDefault="00CF23E4" w:rsidP="0010493A">
      <w:pPr>
        <w:autoSpaceDE w:val="0"/>
        <w:autoSpaceDN w:val="0"/>
        <w:adjustRightInd w:val="0"/>
        <w:jc w:val="both"/>
        <w:rPr>
          <w:rFonts w:ascii="Century Gothic" w:hAnsi="Century Gothic" w:cs="TrebuchetMS"/>
          <w:b/>
          <w:color w:val="000000"/>
          <w:sz w:val="22"/>
          <w:szCs w:val="22"/>
        </w:rPr>
      </w:pPr>
      <w:r w:rsidRPr="00892673">
        <w:rPr>
          <w:rFonts w:ascii="Century Gothic" w:hAnsi="Century Gothic" w:cs="TrebuchetMS"/>
          <w:b/>
          <w:color w:val="000000"/>
          <w:sz w:val="22"/>
          <w:szCs w:val="22"/>
        </w:rPr>
        <w:t>C) Prórrogas</w:t>
      </w:r>
      <w:r w:rsidR="00FC5739" w:rsidRPr="00892673">
        <w:rPr>
          <w:rFonts w:ascii="Century Gothic" w:hAnsi="Century Gothic" w:cs="TrebuchetMS"/>
          <w:b/>
          <w:color w:val="000000"/>
          <w:sz w:val="22"/>
          <w:szCs w:val="22"/>
        </w:rPr>
        <w:t>.</w:t>
      </w:r>
    </w:p>
    <w:p w14:paraId="72BB92AE" w14:textId="13E77B9B" w:rsidR="008068BD" w:rsidRPr="00892673" w:rsidRDefault="008068BD"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La posibilidad de prórroga deberá venir expresamente recogida en </w:t>
      </w:r>
      <w:r w:rsidR="00E57AD9" w:rsidRPr="00892673">
        <w:rPr>
          <w:rFonts w:ascii="Century Gothic" w:hAnsi="Century Gothic" w:cs="TrebuchetMS"/>
          <w:color w:val="000000"/>
          <w:sz w:val="22"/>
          <w:szCs w:val="22"/>
        </w:rPr>
        <w:t>los</w:t>
      </w:r>
      <w:r w:rsidRPr="00892673">
        <w:rPr>
          <w:rFonts w:ascii="Century Gothic" w:hAnsi="Century Gothic" w:cs="TrebuchetMS"/>
          <w:color w:val="000000"/>
          <w:sz w:val="22"/>
          <w:szCs w:val="22"/>
        </w:rPr>
        <w:t xml:space="preserve"> pliego</w:t>
      </w:r>
      <w:r w:rsidR="00E57AD9" w:rsidRPr="00892673">
        <w:rPr>
          <w:rFonts w:ascii="Century Gothic" w:hAnsi="Century Gothic" w:cs="TrebuchetMS"/>
          <w:color w:val="000000"/>
          <w:sz w:val="22"/>
          <w:szCs w:val="22"/>
        </w:rPr>
        <w:t>s</w:t>
      </w:r>
      <w:r w:rsidRPr="00892673">
        <w:rPr>
          <w:rFonts w:ascii="Century Gothic" w:hAnsi="Century Gothic" w:cs="TrebuchetMS"/>
          <w:color w:val="000000"/>
          <w:sz w:val="22"/>
          <w:szCs w:val="22"/>
        </w:rPr>
        <w:t xml:space="preserve"> que rigen la contratación.</w:t>
      </w:r>
    </w:p>
    <w:p w14:paraId="20F7206A" w14:textId="77777777" w:rsidR="00ED190B" w:rsidRPr="00892673" w:rsidRDefault="00ED190B" w:rsidP="0010493A">
      <w:pPr>
        <w:autoSpaceDE w:val="0"/>
        <w:autoSpaceDN w:val="0"/>
        <w:adjustRightInd w:val="0"/>
        <w:jc w:val="both"/>
        <w:rPr>
          <w:rFonts w:ascii="Century Gothic" w:hAnsi="Century Gothic" w:cs="TrebuchetMS"/>
          <w:color w:val="000000"/>
          <w:sz w:val="22"/>
          <w:szCs w:val="22"/>
        </w:rPr>
      </w:pPr>
    </w:p>
    <w:p w14:paraId="43A33815" w14:textId="18CC32FF" w:rsidR="008068BD" w:rsidRPr="00892673" w:rsidRDefault="008068BD"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Las prórrogas deberán ser </w:t>
      </w:r>
      <w:r w:rsidR="00ED190B" w:rsidRPr="00892673">
        <w:rPr>
          <w:rFonts w:ascii="Century Gothic" w:hAnsi="Century Gothic" w:cs="TrebuchetMS"/>
          <w:color w:val="000000"/>
          <w:sz w:val="22"/>
          <w:szCs w:val="22"/>
        </w:rPr>
        <w:t>recogidas</w:t>
      </w:r>
      <w:r w:rsidRPr="00892673">
        <w:rPr>
          <w:rFonts w:ascii="Century Gothic" w:hAnsi="Century Gothic" w:cs="TrebuchetMS"/>
          <w:color w:val="000000"/>
          <w:sz w:val="22"/>
          <w:szCs w:val="22"/>
        </w:rPr>
        <w:t xml:space="preserve"> expresamente por escrito, </w:t>
      </w:r>
      <w:r w:rsidR="00E57AD9" w:rsidRPr="00892673">
        <w:rPr>
          <w:rFonts w:ascii="Century Gothic" w:hAnsi="Century Gothic" w:cs="TrebuchetMS"/>
          <w:color w:val="000000"/>
          <w:sz w:val="22"/>
          <w:szCs w:val="22"/>
        </w:rPr>
        <w:t xml:space="preserve">estando permitidas </w:t>
      </w:r>
      <w:r w:rsidRPr="00892673">
        <w:rPr>
          <w:rFonts w:ascii="Century Gothic" w:hAnsi="Century Gothic" w:cs="TrebuchetMS"/>
          <w:color w:val="000000"/>
          <w:sz w:val="22"/>
          <w:szCs w:val="22"/>
        </w:rPr>
        <w:t xml:space="preserve">las prórrogas tácitas. </w:t>
      </w:r>
    </w:p>
    <w:p w14:paraId="67AB5298" w14:textId="77777777" w:rsidR="00ED190B" w:rsidRPr="00892673" w:rsidRDefault="00ED190B" w:rsidP="0010493A">
      <w:pPr>
        <w:autoSpaceDE w:val="0"/>
        <w:autoSpaceDN w:val="0"/>
        <w:adjustRightInd w:val="0"/>
        <w:jc w:val="both"/>
        <w:rPr>
          <w:rFonts w:ascii="Century Gothic" w:hAnsi="Century Gothic" w:cs="TrebuchetMS"/>
          <w:color w:val="000000"/>
          <w:sz w:val="22"/>
          <w:szCs w:val="22"/>
        </w:rPr>
      </w:pPr>
    </w:p>
    <w:p w14:paraId="328C90AC" w14:textId="77777777" w:rsidR="00CF23E4" w:rsidRPr="0010493A" w:rsidRDefault="00CF23E4"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Los casos de prórroga de contratos y/o decisión de mantener la ejecución de la</w:t>
      </w:r>
      <w:r w:rsidR="008068BD" w:rsidRPr="00892673">
        <w:rPr>
          <w:rFonts w:ascii="Century Gothic" w:hAnsi="Century Gothic" w:cs="TrebuchetMS"/>
          <w:color w:val="000000"/>
          <w:sz w:val="22"/>
          <w:szCs w:val="22"/>
        </w:rPr>
        <w:t xml:space="preserve"> </w:t>
      </w:r>
      <w:r w:rsidRPr="00892673">
        <w:rPr>
          <w:rFonts w:ascii="Century Gothic" w:hAnsi="Century Gothic" w:cs="TrebuchetMS"/>
          <w:color w:val="000000"/>
          <w:sz w:val="22"/>
          <w:szCs w:val="22"/>
        </w:rPr>
        <w:t>prestación por un contratista (transitoriamente, hasta la selección</w:t>
      </w:r>
      <w:r w:rsidRPr="0010493A">
        <w:rPr>
          <w:rFonts w:ascii="Century Gothic" w:hAnsi="Century Gothic" w:cs="TrebuchetMS"/>
          <w:color w:val="000000"/>
          <w:sz w:val="22"/>
          <w:szCs w:val="22"/>
        </w:rPr>
        <w:t xml:space="preserve"> de su</w:t>
      </w:r>
      <w:r w:rsidR="00B36D55"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sustituto) deberán ser comunicado</w:t>
      </w:r>
      <w:r w:rsidR="008068BD" w:rsidRPr="0010493A">
        <w:rPr>
          <w:rFonts w:ascii="Century Gothic" w:hAnsi="Century Gothic" w:cs="TrebuchetMS"/>
          <w:color w:val="000000"/>
          <w:sz w:val="22"/>
          <w:szCs w:val="22"/>
        </w:rPr>
        <w:t xml:space="preserve">s a la Secretaría General, que </w:t>
      </w:r>
      <w:r w:rsidRPr="0010493A">
        <w:rPr>
          <w:rFonts w:ascii="Century Gothic" w:hAnsi="Century Gothic" w:cs="TrebuchetMS"/>
          <w:color w:val="000000"/>
          <w:sz w:val="22"/>
          <w:szCs w:val="22"/>
        </w:rPr>
        <w:t>manifestará su</w:t>
      </w:r>
      <w:r w:rsidR="008068BD"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conformidad o reparos, correspondiendo la decisión última al órgano de</w:t>
      </w:r>
      <w:r w:rsidR="008068BD"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contratación. La petición de prórrogas a instancia del contratista, cuando</w:t>
      </w:r>
      <w:r w:rsidR="008068BD"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estuvieren motivadas por retrasos, deberá producirse en un plazo máximo de</w:t>
      </w:r>
      <w:r w:rsidR="008068BD" w:rsidRPr="0010493A">
        <w:rPr>
          <w:rFonts w:ascii="Century Gothic" w:hAnsi="Century Gothic" w:cs="TrebuchetMS"/>
          <w:color w:val="000000"/>
          <w:sz w:val="22"/>
          <w:szCs w:val="22"/>
        </w:rPr>
        <w:t xml:space="preserve"> </w:t>
      </w:r>
      <w:r w:rsidRPr="0010493A">
        <w:rPr>
          <w:rFonts w:ascii="Century Gothic" w:hAnsi="Century Gothic" w:cs="TrebuchetMS"/>
          <w:color w:val="000000"/>
          <w:sz w:val="22"/>
          <w:szCs w:val="22"/>
        </w:rPr>
        <w:t>quince días desde que se produjo la causa del retraso.</w:t>
      </w:r>
    </w:p>
    <w:p w14:paraId="5596EF33" w14:textId="77777777" w:rsidR="002A4F3E" w:rsidRPr="0010493A" w:rsidRDefault="002A4F3E" w:rsidP="0010493A">
      <w:pPr>
        <w:autoSpaceDE w:val="0"/>
        <w:autoSpaceDN w:val="0"/>
        <w:adjustRightInd w:val="0"/>
        <w:jc w:val="both"/>
        <w:rPr>
          <w:rFonts w:ascii="Century Gothic" w:hAnsi="Century Gothic" w:cs="TrebuchetMS"/>
          <w:color w:val="000000"/>
          <w:sz w:val="22"/>
          <w:szCs w:val="22"/>
        </w:rPr>
      </w:pPr>
    </w:p>
    <w:p w14:paraId="1A6353C4" w14:textId="77777777" w:rsidR="007B2657" w:rsidRPr="0010493A" w:rsidRDefault="002A4F3E" w:rsidP="0010493A">
      <w:pPr>
        <w:autoSpaceDE w:val="0"/>
        <w:autoSpaceDN w:val="0"/>
        <w:adjustRightInd w:val="0"/>
        <w:jc w:val="both"/>
        <w:rPr>
          <w:rFonts w:ascii="Century Gothic" w:hAnsi="Century Gothic" w:cs="TrebuchetMS"/>
          <w:b/>
          <w:color w:val="000000"/>
          <w:sz w:val="22"/>
          <w:szCs w:val="22"/>
        </w:rPr>
      </w:pPr>
      <w:r w:rsidRPr="0010493A">
        <w:rPr>
          <w:rFonts w:ascii="Century Gothic" w:hAnsi="Century Gothic" w:cs="TrebuchetMS"/>
          <w:b/>
          <w:color w:val="000000"/>
          <w:sz w:val="22"/>
          <w:szCs w:val="22"/>
        </w:rPr>
        <w:t xml:space="preserve">D) </w:t>
      </w:r>
      <w:r w:rsidR="00A65E0D" w:rsidRPr="0010493A">
        <w:rPr>
          <w:rFonts w:ascii="Century Gothic" w:hAnsi="Century Gothic" w:cs="TrebuchetMS"/>
          <w:b/>
          <w:color w:val="000000"/>
          <w:sz w:val="22"/>
          <w:szCs w:val="22"/>
        </w:rPr>
        <w:t>Contratación con los miembros del Pleno de la Cámara de Comercio.</w:t>
      </w:r>
    </w:p>
    <w:p w14:paraId="6F9150AE" w14:textId="6CCD117D" w:rsidR="00A65E0D" w:rsidRPr="00892673" w:rsidRDefault="00A65E0D" w:rsidP="0010493A">
      <w:pPr>
        <w:autoSpaceDE w:val="0"/>
        <w:autoSpaceDN w:val="0"/>
        <w:adjustRightInd w:val="0"/>
        <w:jc w:val="both"/>
        <w:rPr>
          <w:rFonts w:ascii="Century Gothic" w:hAnsi="Century Gothic" w:cs="TrebuchetMS"/>
          <w:color w:val="000000"/>
          <w:sz w:val="22"/>
          <w:szCs w:val="22"/>
        </w:rPr>
      </w:pPr>
      <w:r w:rsidRPr="0010493A">
        <w:rPr>
          <w:rFonts w:ascii="Century Gothic" w:hAnsi="Century Gothic" w:cs="TrebuchetMS"/>
          <w:color w:val="000000"/>
          <w:sz w:val="22"/>
          <w:szCs w:val="22"/>
        </w:rPr>
        <w:t xml:space="preserve">La Contratación de la Cámara con los miembros que forman parte del Pleno de la </w:t>
      </w:r>
      <w:r w:rsidRPr="00892673">
        <w:rPr>
          <w:rFonts w:ascii="Century Gothic" w:hAnsi="Century Gothic" w:cs="TrebuchetMS"/>
          <w:color w:val="000000"/>
          <w:sz w:val="22"/>
          <w:szCs w:val="22"/>
        </w:rPr>
        <w:t>Cámara</w:t>
      </w:r>
      <w:r w:rsidR="00E57AD9" w:rsidRPr="00892673">
        <w:rPr>
          <w:rFonts w:ascii="Century Gothic" w:hAnsi="Century Gothic" w:cs="Calibri"/>
          <w:color w:val="000000"/>
          <w:sz w:val="22"/>
          <w:szCs w:val="22"/>
        </w:rPr>
        <w:t xml:space="preserve"> se permite únicamente cuando la contratación se haya tramitado por procedimientos reforzado, garantizando la máxima publicidad. </w:t>
      </w:r>
      <w:r w:rsidRPr="00892673">
        <w:rPr>
          <w:rFonts w:ascii="Century Gothic" w:hAnsi="Century Gothic" w:cs="TrebuchetMS"/>
          <w:color w:val="000000"/>
          <w:sz w:val="22"/>
          <w:szCs w:val="22"/>
        </w:rPr>
        <w:t xml:space="preserve"> </w:t>
      </w:r>
    </w:p>
    <w:p w14:paraId="620217EC" w14:textId="77777777" w:rsidR="001D0E4E" w:rsidRPr="00892673" w:rsidRDefault="001D0E4E" w:rsidP="0010493A">
      <w:pPr>
        <w:autoSpaceDE w:val="0"/>
        <w:autoSpaceDN w:val="0"/>
        <w:adjustRightInd w:val="0"/>
        <w:jc w:val="both"/>
        <w:rPr>
          <w:rFonts w:ascii="Century Gothic" w:hAnsi="Century Gothic" w:cs="TrebuchetMS"/>
          <w:b/>
          <w:color w:val="000000"/>
          <w:sz w:val="22"/>
          <w:szCs w:val="22"/>
        </w:rPr>
      </w:pPr>
    </w:p>
    <w:p w14:paraId="52D93CFA" w14:textId="77777777" w:rsidR="000331A1" w:rsidRPr="00892673" w:rsidRDefault="000331A1" w:rsidP="0010493A">
      <w:pPr>
        <w:autoSpaceDE w:val="0"/>
        <w:autoSpaceDN w:val="0"/>
        <w:adjustRightInd w:val="0"/>
        <w:jc w:val="both"/>
        <w:rPr>
          <w:rFonts w:ascii="Century Gothic" w:hAnsi="Century Gothic" w:cs="TrebuchetMS"/>
          <w:b/>
          <w:color w:val="000000"/>
          <w:sz w:val="22"/>
          <w:szCs w:val="22"/>
        </w:rPr>
      </w:pPr>
    </w:p>
    <w:p w14:paraId="73052EF0" w14:textId="001AFB06" w:rsidR="002A4F3E" w:rsidRPr="00892673" w:rsidRDefault="000867DC" w:rsidP="0010493A">
      <w:pPr>
        <w:autoSpaceDE w:val="0"/>
        <w:autoSpaceDN w:val="0"/>
        <w:adjustRightInd w:val="0"/>
        <w:jc w:val="both"/>
        <w:rPr>
          <w:rFonts w:ascii="Century Gothic" w:hAnsi="Century Gothic" w:cs="TrebuchetMS"/>
          <w:b/>
          <w:color w:val="000000"/>
          <w:sz w:val="22"/>
          <w:szCs w:val="22"/>
        </w:rPr>
      </w:pPr>
      <w:r w:rsidRPr="00892673">
        <w:rPr>
          <w:rFonts w:ascii="Century Gothic" w:hAnsi="Century Gothic" w:cs="TrebuchetMS"/>
          <w:b/>
          <w:color w:val="000000"/>
          <w:sz w:val="22"/>
          <w:szCs w:val="22"/>
        </w:rPr>
        <w:t>E</w:t>
      </w:r>
      <w:r w:rsidR="000331A1" w:rsidRPr="00892673">
        <w:rPr>
          <w:rFonts w:ascii="Century Gothic" w:hAnsi="Century Gothic" w:cs="TrebuchetMS"/>
          <w:b/>
          <w:color w:val="000000"/>
          <w:sz w:val="22"/>
          <w:szCs w:val="22"/>
        </w:rPr>
        <w:t xml:space="preserve">) </w:t>
      </w:r>
      <w:r w:rsidR="002A4F3E" w:rsidRPr="00892673">
        <w:rPr>
          <w:rFonts w:ascii="Century Gothic" w:hAnsi="Century Gothic" w:cs="TrebuchetMS"/>
          <w:b/>
          <w:color w:val="000000"/>
          <w:sz w:val="22"/>
          <w:szCs w:val="22"/>
        </w:rPr>
        <w:t>Interpretación e integración de las presentes instrucciones.</w:t>
      </w:r>
    </w:p>
    <w:p w14:paraId="28E6B183" w14:textId="77B57877" w:rsidR="002A4F3E" w:rsidRPr="0010493A" w:rsidRDefault="002A4F3E" w:rsidP="0010493A">
      <w:pPr>
        <w:autoSpaceDE w:val="0"/>
        <w:autoSpaceDN w:val="0"/>
        <w:adjustRightInd w:val="0"/>
        <w:jc w:val="both"/>
        <w:rPr>
          <w:rFonts w:ascii="Century Gothic" w:hAnsi="Century Gothic" w:cs="TrebuchetMS"/>
          <w:color w:val="000000"/>
          <w:sz w:val="22"/>
          <w:szCs w:val="22"/>
        </w:rPr>
      </w:pPr>
      <w:r w:rsidRPr="00892673">
        <w:rPr>
          <w:rFonts w:ascii="Century Gothic" w:hAnsi="Century Gothic" w:cs="TrebuchetMS"/>
          <w:color w:val="000000"/>
          <w:sz w:val="22"/>
          <w:szCs w:val="22"/>
        </w:rPr>
        <w:t xml:space="preserve">En lo referente a la preparación del expediente, selección del contratista y adjudicación, para todo </w:t>
      </w:r>
      <w:r w:rsidR="005B4DFF" w:rsidRPr="00892673">
        <w:rPr>
          <w:rFonts w:ascii="Century Gothic" w:hAnsi="Century Gothic" w:cs="TrebuchetMS"/>
          <w:color w:val="000000"/>
          <w:sz w:val="22"/>
          <w:szCs w:val="22"/>
        </w:rPr>
        <w:t>aquello</w:t>
      </w:r>
      <w:r w:rsidRPr="00892673">
        <w:rPr>
          <w:rFonts w:ascii="Century Gothic" w:hAnsi="Century Gothic" w:cs="TrebuchetMS"/>
          <w:color w:val="000000"/>
          <w:sz w:val="22"/>
          <w:szCs w:val="22"/>
        </w:rPr>
        <w:t xml:space="preserve"> no expresamente recogido en el presente manual</w:t>
      </w:r>
      <w:r w:rsidR="005B4DFF" w:rsidRPr="00892673">
        <w:rPr>
          <w:rFonts w:ascii="Century Gothic" w:hAnsi="Century Gothic" w:cs="TrebuchetMS"/>
          <w:color w:val="000000"/>
          <w:sz w:val="22"/>
          <w:szCs w:val="22"/>
        </w:rPr>
        <w:t>, o en caso</w:t>
      </w:r>
      <w:r w:rsidR="005B4DFF" w:rsidRPr="0010493A">
        <w:rPr>
          <w:rFonts w:ascii="Century Gothic" w:hAnsi="Century Gothic" w:cs="TrebuchetMS"/>
          <w:color w:val="000000"/>
          <w:sz w:val="22"/>
          <w:szCs w:val="22"/>
        </w:rPr>
        <w:t xml:space="preserve"> de necesidad de interpretar alguno de sus apartados,</w:t>
      </w:r>
      <w:r w:rsidRPr="0010493A">
        <w:rPr>
          <w:rFonts w:ascii="Century Gothic" w:hAnsi="Century Gothic" w:cs="TrebuchetMS"/>
          <w:color w:val="000000"/>
          <w:sz w:val="22"/>
          <w:szCs w:val="22"/>
        </w:rPr>
        <w:t xml:space="preserve"> se </w:t>
      </w:r>
      <w:r w:rsidR="001D0E4E" w:rsidRPr="0010493A">
        <w:rPr>
          <w:rFonts w:ascii="Century Gothic" w:hAnsi="Century Gothic" w:cs="TrebuchetMS"/>
          <w:color w:val="000000"/>
          <w:sz w:val="22"/>
          <w:szCs w:val="22"/>
        </w:rPr>
        <w:t>acu</w:t>
      </w:r>
      <w:r w:rsidR="005B4DFF" w:rsidRPr="0010493A">
        <w:rPr>
          <w:rFonts w:ascii="Century Gothic" w:hAnsi="Century Gothic" w:cs="TrebuchetMS"/>
          <w:color w:val="000000"/>
          <w:sz w:val="22"/>
          <w:szCs w:val="22"/>
        </w:rPr>
        <w:t>dirá a lo</w:t>
      </w:r>
      <w:r w:rsidRPr="0010493A">
        <w:rPr>
          <w:rFonts w:ascii="Century Gothic" w:hAnsi="Century Gothic" w:cs="TrebuchetMS"/>
          <w:color w:val="000000"/>
          <w:sz w:val="22"/>
          <w:szCs w:val="22"/>
        </w:rPr>
        <w:t xml:space="preserve"> recogido en </w:t>
      </w:r>
      <w:r w:rsidR="00A65E0D" w:rsidRPr="0010493A">
        <w:rPr>
          <w:rFonts w:ascii="Century Gothic" w:hAnsi="Century Gothic" w:cs="TrebuchetMS"/>
          <w:color w:val="000000"/>
          <w:sz w:val="22"/>
          <w:szCs w:val="22"/>
        </w:rPr>
        <w:t xml:space="preserve">la regulación vigente sobre </w:t>
      </w:r>
      <w:r w:rsidRPr="0010493A">
        <w:rPr>
          <w:rFonts w:ascii="Century Gothic" w:hAnsi="Century Gothic" w:cs="TrebuchetMS"/>
          <w:color w:val="000000"/>
          <w:sz w:val="22"/>
          <w:szCs w:val="22"/>
        </w:rPr>
        <w:t>Contratos del Sector Público. En lo referente a la ejecuc</w:t>
      </w:r>
      <w:r w:rsidR="005B4DFF" w:rsidRPr="0010493A">
        <w:rPr>
          <w:rFonts w:ascii="Century Gothic" w:hAnsi="Century Gothic" w:cs="TrebuchetMS"/>
          <w:color w:val="000000"/>
          <w:sz w:val="22"/>
          <w:szCs w:val="22"/>
        </w:rPr>
        <w:t>ión y finalización se acudirá a lo recogido en las normas de</w:t>
      </w:r>
      <w:r w:rsidRPr="0010493A">
        <w:rPr>
          <w:rFonts w:ascii="Century Gothic" w:hAnsi="Century Gothic" w:cs="TrebuchetMS"/>
          <w:color w:val="000000"/>
          <w:sz w:val="22"/>
          <w:szCs w:val="22"/>
        </w:rPr>
        <w:t xml:space="preserve"> derecho privado.</w:t>
      </w:r>
    </w:p>
    <w:p w14:paraId="07DB5F6D" w14:textId="05E8852F" w:rsidR="00C6383A" w:rsidRPr="0010493A" w:rsidRDefault="00C6383A" w:rsidP="0010493A">
      <w:pPr>
        <w:autoSpaceDE w:val="0"/>
        <w:autoSpaceDN w:val="0"/>
        <w:adjustRightInd w:val="0"/>
        <w:jc w:val="both"/>
        <w:rPr>
          <w:rFonts w:ascii="Century Gothic" w:hAnsi="Century Gothic" w:cs="TrebuchetMS"/>
          <w:color w:val="000000"/>
          <w:sz w:val="22"/>
          <w:szCs w:val="22"/>
        </w:rPr>
      </w:pPr>
    </w:p>
    <w:p w14:paraId="444A1279" w14:textId="5A02D12B" w:rsidR="00C6383A" w:rsidRPr="0010493A" w:rsidRDefault="00C6383A" w:rsidP="0010493A">
      <w:pPr>
        <w:autoSpaceDE w:val="0"/>
        <w:autoSpaceDN w:val="0"/>
        <w:adjustRightInd w:val="0"/>
        <w:jc w:val="both"/>
        <w:rPr>
          <w:rFonts w:ascii="Century Gothic" w:hAnsi="Century Gothic" w:cs="TrebuchetMS"/>
          <w:color w:val="000000"/>
          <w:sz w:val="22"/>
          <w:szCs w:val="22"/>
        </w:rPr>
      </w:pPr>
    </w:p>
    <w:p w14:paraId="0CFDC1FC" w14:textId="77777777" w:rsidR="0058204A" w:rsidRPr="0010493A" w:rsidRDefault="0058204A" w:rsidP="0010493A">
      <w:pPr>
        <w:rPr>
          <w:rFonts w:ascii="Century Gothic" w:hAnsi="Century Gothic" w:cs="TrebuchetMS-Bold"/>
          <w:b/>
          <w:bCs/>
          <w:color w:val="000000"/>
          <w:sz w:val="22"/>
          <w:szCs w:val="22"/>
        </w:rPr>
      </w:pPr>
      <w:r w:rsidRPr="0010493A">
        <w:rPr>
          <w:rFonts w:ascii="Century Gothic" w:hAnsi="Century Gothic" w:cs="TrebuchetMS-Bold"/>
          <w:b/>
          <w:bCs/>
          <w:color w:val="000000"/>
          <w:sz w:val="22"/>
          <w:szCs w:val="22"/>
        </w:rPr>
        <w:br w:type="page"/>
      </w:r>
    </w:p>
    <w:p w14:paraId="391F5349" w14:textId="38F43E10" w:rsidR="00C6383A" w:rsidRPr="0058204A" w:rsidRDefault="0058204A" w:rsidP="0058204A">
      <w:pPr>
        <w:autoSpaceDE w:val="0"/>
        <w:autoSpaceDN w:val="0"/>
        <w:adjustRightInd w:val="0"/>
        <w:jc w:val="both"/>
        <w:rPr>
          <w:rFonts w:ascii="Century Gothic" w:hAnsi="Century Gothic" w:cs="TrebuchetMS"/>
          <w:color w:val="000000"/>
          <w:sz w:val="28"/>
          <w:szCs w:val="28"/>
        </w:rPr>
      </w:pPr>
      <w:r>
        <w:rPr>
          <w:rFonts w:ascii="Century Gothic" w:hAnsi="Century Gothic" w:cs="TrebuchetMS-Bold"/>
          <w:b/>
          <w:bCs/>
          <w:color w:val="000000"/>
          <w:sz w:val="28"/>
          <w:szCs w:val="28"/>
        </w:rPr>
        <w:lastRenderedPageBreak/>
        <w:t>I</w:t>
      </w:r>
      <w:r w:rsidR="00C6383A" w:rsidRPr="0058204A">
        <w:rPr>
          <w:rFonts w:ascii="Century Gothic" w:hAnsi="Century Gothic" w:cs="TrebuchetMS-Bold"/>
          <w:b/>
          <w:bCs/>
          <w:color w:val="000000"/>
          <w:sz w:val="28"/>
          <w:szCs w:val="28"/>
        </w:rPr>
        <w:t xml:space="preserve">X. </w:t>
      </w:r>
      <w:r>
        <w:rPr>
          <w:rFonts w:ascii="Century Gothic" w:hAnsi="Century Gothic" w:cs="TrebuchetMS-Bold"/>
          <w:b/>
          <w:bCs/>
          <w:color w:val="000000"/>
          <w:sz w:val="28"/>
          <w:szCs w:val="28"/>
        </w:rPr>
        <w:t>DISPOSICIONES FINALES</w:t>
      </w:r>
    </w:p>
    <w:p w14:paraId="60891461" w14:textId="77777777" w:rsidR="00C6383A" w:rsidRPr="0058204A" w:rsidRDefault="00C6383A" w:rsidP="0058204A">
      <w:pPr>
        <w:autoSpaceDE w:val="0"/>
        <w:autoSpaceDN w:val="0"/>
        <w:adjustRightInd w:val="0"/>
        <w:jc w:val="both"/>
        <w:rPr>
          <w:rFonts w:ascii="Century Gothic" w:hAnsi="Century Gothic" w:cs="TrebuchetMS"/>
          <w:color w:val="000000"/>
          <w:sz w:val="22"/>
          <w:szCs w:val="22"/>
        </w:rPr>
      </w:pPr>
    </w:p>
    <w:p w14:paraId="759CE942" w14:textId="58831F92" w:rsidR="00C6383A" w:rsidRPr="0058204A" w:rsidRDefault="00C6383A" w:rsidP="0058204A">
      <w:pPr>
        <w:autoSpaceDE w:val="0"/>
        <w:autoSpaceDN w:val="0"/>
        <w:adjustRightInd w:val="0"/>
        <w:jc w:val="both"/>
        <w:rPr>
          <w:rFonts w:ascii="Century Gothic" w:hAnsi="Century Gothic" w:cs="Helvetica-Bold"/>
          <w:b/>
          <w:bCs/>
          <w:sz w:val="22"/>
          <w:szCs w:val="22"/>
        </w:rPr>
      </w:pPr>
      <w:r w:rsidRPr="0058204A">
        <w:rPr>
          <w:rFonts w:ascii="Century Gothic" w:hAnsi="Century Gothic" w:cs="Helvetica-Bold"/>
          <w:b/>
          <w:bCs/>
          <w:sz w:val="22"/>
          <w:szCs w:val="22"/>
        </w:rPr>
        <w:t>1. MODIFICACIONES A LA NORMA</w:t>
      </w:r>
    </w:p>
    <w:p w14:paraId="342122C8" w14:textId="34D2ADA8" w:rsidR="00C6383A" w:rsidRPr="0058204A" w:rsidRDefault="00C6383A" w:rsidP="0058204A">
      <w:pPr>
        <w:autoSpaceDE w:val="0"/>
        <w:autoSpaceDN w:val="0"/>
        <w:adjustRightInd w:val="0"/>
        <w:jc w:val="both"/>
        <w:rPr>
          <w:rFonts w:ascii="Century Gothic" w:hAnsi="Century Gothic" w:cs="Helvetica"/>
          <w:sz w:val="22"/>
          <w:szCs w:val="22"/>
        </w:rPr>
      </w:pPr>
      <w:r w:rsidRPr="0058204A">
        <w:rPr>
          <w:rFonts w:ascii="Century Gothic" w:hAnsi="Century Gothic" w:cs="Helvetica"/>
          <w:sz w:val="22"/>
          <w:szCs w:val="22"/>
        </w:rPr>
        <w:t>Cualquier modificación al presente texto deberá realizarse por escrito, previa</w:t>
      </w:r>
      <w:r w:rsidR="0058204A">
        <w:rPr>
          <w:rFonts w:ascii="Century Gothic" w:hAnsi="Century Gothic" w:cs="Helvetica"/>
          <w:sz w:val="22"/>
          <w:szCs w:val="22"/>
        </w:rPr>
        <w:t xml:space="preserve"> </w:t>
      </w:r>
      <w:r w:rsidRPr="0058204A">
        <w:rPr>
          <w:rFonts w:ascii="Century Gothic" w:hAnsi="Century Gothic" w:cs="Helvetica"/>
          <w:sz w:val="22"/>
          <w:szCs w:val="22"/>
        </w:rPr>
        <w:t xml:space="preserve">revisión de la Secretaría General, y será aprobada por el </w:t>
      </w:r>
      <w:r w:rsidR="00F7660C">
        <w:rPr>
          <w:rFonts w:ascii="Century Gothic" w:hAnsi="Century Gothic" w:cs="Helvetica"/>
          <w:sz w:val="22"/>
          <w:szCs w:val="22"/>
        </w:rPr>
        <w:t>Pleno</w:t>
      </w:r>
      <w:r w:rsidRPr="0058204A">
        <w:rPr>
          <w:rFonts w:ascii="Century Gothic" w:hAnsi="Century Gothic" w:cs="Helvetica"/>
          <w:sz w:val="22"/>
          <w:szCs w:val="22"/>
        </w:rPr>
        <w:t xml:space="preserve"> de la</w:t>
      </w:r>
      <w:r w:rsidR="00F7660C">
        <w:rPr>
          <w:rFonts w:ascii="Century Gothic" w:hAnsi="Century Gothic" w:cs="Helvetica"/>
          <w:sz w:val="22"/>
          <w:szCs w:val="22"/>
        </w:rPr>
        <w:t xml:space="preserve"> </w:t>
      </w:r>
      <w:r w:rsidRPr="0058204A">
        <w:rPr>
          <w:rFonts w:ascii="Century Gothic" w:hAnsi="Century Gothic" w:cs="Helvetica"/>
          <w:sz w:val="22"/>
          <w:szCs w:val="22"/>
        </w:rPr>
        <w:t>Cámara.</w:t>
      </w:r>
    </w:p>
    <w:p w14:paraId="764022C0" w14:textId="77777777" w:rsidR="00C6383A" w:rsidRPr="0058204A" w:rsidRDefault="00C6383A" w:rsidP="0058204A">
      <w:pPr>
        <w:autoSpaceDE w:val="0"/>
        <w:autoSpaceDN w:val="0"/>
        <w:adjustRightInd w:val="0"/>
        <w:jc w:val="both"/>
        <w:rPr>
          <w:rFonts w:ascii="Century Gothic" w:hAnsi="Century Gothic" w:cs="Helvetica-Bold"/>
          <w:b/>
          <w:bCs/>
          <w:sz w:val="22"/>
          <w:szCs w:val="22"/>
        </w:rPr>
      </w:pPr>
    </w:p>
    <w:p w14:paraId="158226A0" w14:textId="1068E26F" w:rsidR="00C6383A" w:rsidRPr="0058204A" w:rsidRDefault="00C6383A" w:rsidP="0058204A">
      <w:pPr>
        <w:autoSpaceDE w:val="0"/>
        <w:autoSpaceDN w:val="0"/>
        <w:adjustRightInd w:val="0"/>
        <w:jc w:val="both"/>
        <w:rPr>
          <w:rFonts w:ascii="Century Gothic" w:hAnsi="Century Gothic" w:cs="Helvetica-Bold"/>
          <w:b/>
          <w:bCs/>
          <w:sz w:val="22"/>
          <w:szCs w:val="22"/>
        </w:rPr>
      </w:pPr>
      <w:r w:rsidRPr="0058204A">
        <w:rPr>
          <w:rFonts w:ascii="Century Gothic" w:hAnsi="Century Gothic" w:cs="Helvetica-Bold"/>
          <w:b/>
          <w:bCs/>
          <w:sz w:val="22"/>
          <w:szCs w:val="22"/>
        </w:rPr>
        <w:t>2. FECHA DE EFECTOS</w:t>
      </w:r>
    </w:p>
    <w:p w14:paraId="3C1D97B9" w14:textId="2549FFEA" w:rsidR="00C6383A" w:rsidRPr="0058204A" w:rsidRDefault="00C6383A" w:rsidP="0058204A">
      <w:pPr>
        <w:autoSpaceDE w:val="0"/>
        <w:autoSpaceDN w:val="0"/>
        <w:adjustRightInd w:val="0"/>
        <w:jc w:val="both"/>
        <w:rPr>
          <w:rFonts w:ascii="Century Gothic" w:hAnsi="Century Gothic" w:cs="Helvetica"/>
          <w:sz w:val="22"/>
          <w:szCs w:val="22"/>
        </w:rPr>
      </w:pPr>
      <w:r w:rsidRPr="0058204A">
        <w:rPr>
          <w:rFonts w:ascii="Century Gothic" w:hAnsi="Century Gothic" w:cs="Helvetica"/>
          <w:sz w:val="22"/>
          <w:szCs w:val="22"/>
        </w:rPr>
        <w:t>La entrada en vigor de las presentes Instrucciones el día siguiente a su</w:t>
      </w:r>
      <w:r w:rsidR="0058204A">
        <w:rPr>
          <w:rFonts w:ascii="Century Gothic" w:hAnsi="Century Gothic" w:cs="Helvetica"/>
          <w:sz w:val="22"/>
          <w:szCs w:val="22"/>
        </w:rPr>
        <w:t xml:space="preserve"> </w:t>
      </w:r>
      <w:r w:rsidRPr="0058204A">
        <w:rPr>
          <w:rFonts w:ascii="Century Gothic" w:hAnsi="Century Gothic" w:cs="Helvetica"/>
          <w:sz w:val="22"/>
          <w:szCs w:val="22"/>
        </w:rPr>
        <w:t>aprobación, quedando derogadas las anteriores. Las contrataciones iniciadas</w:t>
      </w:r>
    </w:p>
    <w:p w14:paraId="30D670BE" w14:textId="3D6660C7" w:rsidR="00C6383A" w:rsidRPr="0058204A" w:rsidRDefault="00C6383A" w:rsidP="0058204A">
      <w:pPr>
        <w:autoSpaceDE w:val="0"/>
        <w:autoSpaceDN w:val="0"/>
        <w:adjustRightInd w:val="0"/>
        <w:jc w:val="both"/>
        <w:rPr>
          <w:rFonts w:ascii="Century Gothic" w:hAnsi="Century Gothic" w:cs="Helvetica"/>
          <w:sz w:val="22"/>
          <w:szCs w:val="22"/>
        </w:rPr>
      </w:pPr>
      <w:r w:rsidRPr="0058204A">
        <w:rPr>
          <w:rFonts w:ascii="Century Gothic" w:hAnsi="Century Gothic" w:cs="Helvetica"/>
          <w:sz w:val="22"/>
          <w:szCs w:val="22"/>
        </w:rPr>
        <w:t>antes de la entrada en vigor de las nuevas Instrucciones se regirán por las</w:t>
      </w:r>
      <w:r w:rsidR="0058204A">
        <w:rPr>
          <w:rFonts w:ascii="Century Gothic" w:hAnsi="Century Gothic" w:cs="Helvetica"/>
          <w:sz w:val="22"/>
          <w:szCs w:val="22"/>
        </w:rPr>
        <w:t xml:space="preserve"> </w:t>
      </w:r>
      <w:r w:rsidRPr="0058204A">
        <w:rPr>
          <w:rFonts w:ascii="Century Gothic" w:hAnsi="Century Gothic" w:cs="Helvetica"/>
          <w:sz w:val="22"/>
          <w:szCs w:val="22"/>
        </w:rPr>
        <w:t>Instrucciones vigentes al momento de iniciarse el procedimiento de contratación.</w:t>
      </w:r>
    </w:p>
    <w:p w14:paraId="4962FD51" w14:textId="77777777" w:rsidR="00C6383A" w:rsidRPr="008068BD" w:rsidRDefault="00C6383A" w:rsidP="00FC5739">
      <w:pPr>
        <w:autoSpaceDE w:val="0"/>
        <w:autoSpaceDN w:val="0"/>
        <w:adjustRightInd w:val="0"/>
        <w:jc w:val="both"/>
        <w:rPr>
          <w:rFonts w:ascii="Century Gothic" w:hAnsi="Century Gothic" w:cs="TrebuchetMS"/>
          <w:color w:val="000000"/>
          <w:sz w:val="22"/>
          <w:szCs w:val="22"/>
        </w:rPr>
      </w:pPr>
    </w:p>
    <w:sectPr w:rsidR="00C6383A" w:rsidRPr="008068BD" w:rsidSect="00044B6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BB486" w14:textId="77777777" w:rsidR="00890505" w:rsidRDefault="00890505" w:rsidP="00C80C81">
      <w:r>
        <w:separator/>
      </w:r>
    </w:p>
  </w:endnote>
  <w:endnote w:type="continuationSeparator" w:id="0">
    <w:p w14:paraId="63C83E67" w14:textId="77777777" w:rsidR="00890505" w:rsidRDefault="00890505" w:rsidP="00C8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M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altName w:val="Helvetica"/>
    <w:panose1 w:val="00000000000000000000"/>
    <w:charset w:val="00"/>
    <w:family w:val="auto"/>
    <w:notTrueType/>
    <w:pitch w:val="default"/>
    <w:sig w:usb0="00000003" w:usb1="00000000" w:usb2="00000000" w:usb3="00000000" w:csb0="00000001" w:csb1="00000000"/>
  </w:font>
  <w:font w:name="Helvetica-BoldOblique">
    <w:altName w:val="Helvetica"/>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Bold">
    <w:altName w:val="Helvetica"/>
    <w:panose1 w:val="00000000000000000000"/>
    <w:charset w:val="00"/>
    <w:family w:val="auto"/>
    <w:notTrueType/>
    <w:pitch w:val="default"/>
    <w:sig w:usb0="00000003" w:usb1="00000000" w:usb2="00000000" w:usb3="00000000" w:csb0="00000001" w:csb1="00000000"/>
  </w:font>
  <w:font w:name="TrebuchetMS-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IDFont+F2">
    <w:altName w:val="Microsoft JhengHei"/>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368127"/>
      <w:docPartObj>
        <w:docPartGallery w:val="Page Numbers (Bottom of Page)"/>
        <w:docPartUnique/>
      </w:docPartObj>
    </w:sdtPr>
    <w:sdtContent>
      <w:p w14:paraId="5A067782" w14:textId="00DE4E40" w:rsidR="00C80C81" w:rsidRDefault="00C80C81">
        <w:pPr>
          <w:pStyle w:val="Piedepgina"/>
        </w:pPr>
        <w:r>
          <w:rPr>
            <w:noProof/>
          </w:rPr>
          <mc:AlternateContent>
            <mc:Choice Requires="wps">
              <w:drawing>
                <wp:anchor distT="0" distB="0" distL="114300" distR="114300" simplePos="0" relativeHeight="251659264" behindDoc="0" locked="0" layoutInCell="1" allowOverlap="1" wp14:anchorId="11E7414C" wp14:editId="1C1A0C6B">
                  <wp:simplePos x="0" y="0"/>
                  <wp:positionH relativeFrom="leftMargin">
                    <wp:align>center</wp:align>
                  </wp:positionH>
                  <wp:positionV relativeFrom="bottomMargin">
                    <wp:align>center</wp:align>
                  </wp:positionV>
                  <wp:extent cx="561975" cy="561975"/>
                  <wp:effectExtent l="9525" t="9525" r="9525" b="9525"/>
                  <wp:wrapNone/>
                  <wp:docPr id="1173379179"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6FC0CA09" w14:textId="77777777" w:rsidR="00C80C81" w:rsidRDefault="00C80C81">
                              <w:pPr>
                                <w:pStyle w:val="Piedepgina"/>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1E7414C" id="Elipse 1"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6FC0CA09" w14:textId="77777777" w:rsidR="00C80C81" w:rsidRDefault="00C80C81">
                        <w:pPr>
                          <w:pStyle w:val="Piedepgina"/>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3A22A" w14:textId="77777777" w:rsidR="00890505" w:rsidRDefault="00890505" w:rsidP="00C80C81">
      <w:r>
        <w:separator/>
      </w:r>
    </w:p>
  </w:footnote>
  <w:footnote w:type="continuationSeparator" w:id="0">
    <w:p w14:paraId="524EA4B2" w14:textId="77777777" w:rsidR="00890505" w:rsidRDefault="00890505" w:rsidP="00C80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DBC4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12ED6"/>
    <w:multiLevelType w:val="hybridMultilevel"/>
    <w:tmpl w:val="F2C864B2"/>
    <w:lvl w:ilvl="0" w:tplc="623CEC70">
      <w:start w:val="1"/>
      <w:numFmt w:val="bullet"/>
      <w:lvlText w:val="•"/>
      <w:lvlJc w:val="left"/>
      <w:pPr>
        <w:tabs>
          <w:tab w:val="num" w:pos="720"/>
        </w:tabs>
        <w:ind w:left="720" w:hanging="360"/>
      </w:pPr>
      <w:rPr>
        <w:rFonts w:ascii="Times New Roman" w:hAnsi="Times New Roman" w:hint="default"/>
      </w:rPr>
    </w:lvl>
    <w:lvl w:ilvl="1" w:tplc="19C058A6" w:tentative="1">
      <w:start w:val="1"/>
      <w:numFmt w:val="bullet"/>
      <w:lvlText w:val="•"/>
      <w:lvlJc w:val="left"/>
      <w:pPr>
        <w:tabs>
          <w:tab w:val="num" w:pos="1440"/>
        </w:tabs>
        <w:ind w:left="1440" w:hanging="360"/>
      </w:pPr>
      <w:rPr>
        <w:rFonts w:ascii="Times New Roman" w:hAnsi="Times New Roman" w:hint="default"/>
      </w:rPr>
    </w:lvl>
    <w:lvl w:ilvl="2" w:tplc="5D087AAA" w:tentative="1">
      <w:start w:val="1"/>
      <w:numFmt w:val="bullet"/>
      <w:lvlText w:val="•"/>
      <w:lvlJc w:val="left"/>
      <w:pPr>
        <w:tabs>
          <w:tab w:val="num" w:pos="2160"/>
        </w:tabs>
        <w:ind w:left="2160" w:hanging="360"/>
      </w:pPr>
      <w:rPr>
        <w:rFonts w:ascii="Times New Roman" w:hAnsi="Times New Roman" w:hint="default"/>
      </w:rPr>
    </w:lvl>
    <w:lvl w:ilvl="3" w:tplc="5CE2AB10" w:tentative="1">
      <w:start w:val="1"/>
      <w:numFmt w:val="bullet"/>
      <w:lvlText w:val="•"/>
      <w:lvlJc w:val="left"/>
      <w:pPr>
        <w:tabs>
          <w:tab w:val="num" w:pos="2880"/>
        </w:tabs>
        <w:ind w:left="2880" w:hanging="360"/>
      </w:pPr>
      <w:rPr>
        <w:rFonts w:ascii="Times New Roman" w:hAnsi="Times New Roman" w:hint="default"/>
      </w:rPr>
    </w:lvl>
    <w:lvl w:ilvl="4" w:tplc="2A52FEFA" w:tentative="1">
      <w:start w:val="1"/>
      <w:numFmt w:val="bullet"/>
      <w:lvlText w:val="•"/>
      <w:lvlJc w:val="left"/>
      <w:pPr>
        <w:tabs>
          <w:tab w:val="num" w:pos="3600"/>
        </w:tabs>
        <w:ind w:left="3600" w:hanging="360"/>
      </w:pPr>
      <w:rPr>
        <w:rFonts w:ascii="Times New Roman" w:hAnsi="Times New Roman" w:hint="default"/>
      </w:rPr>
    </w:lvl>
    <w:lvl w:ilvl="5" w:tplc="7310D010" w:tentative="1">
      <w:start w:val="1"/>
      <w:numFmt w:val="bullet"/>
      <w:lvlText w:val="•"/>
      <w:lvlJc w:val="left"/>
      <w:pPr>
        <w:tabs>
          <w:tab w:val="num" w:pos="4320"/>
        </w:tabs>
        <w:ind w:left="4320" w:hanging="360"/>
      </w:pPr>
      <w:rPr>
        <w:rFonts w:ascii="Times New Roman" w:hAnsi="Times New Roman" w:hint="default"/>
      </w:rPr>
    </w:lvl>
    <w:lvl w:ilvl="6" w:tplc="8C5E5366" w:tentative="1">
      <w:start w:val="1"/>
      <w:numFmt w:val="bullet"/>
      <w:lvlText w:val="•"/>
      <w:lvlJc w:val="left"/>
      <w:pPr>
        <w:tabs>
          <w:tab w:val="num" w:pos="5040"/>
        </w:tabs>
        <w:ind w:left="5040" w:hanging="360"/>
      </w:pPr>
      <w:rPr>
        <w:rFonts w:ascii="Times New Roman" w:hAnsi="Times New Roman" w:hint="default"/>
      </w:rPr>
    </w:lvl>
    <w:lvl w:ilvl="7" w:tplc="FCC25A40" w:tentative="1">
      <w:start w:val="1"/>
      <w:numFmt w:val="bullet"/>
      <w:lvlText w:val="•"/>
      <w:lvlJc w:val="left"/>
      <w:pPr>
        <w:tabs>
          <w:tab w:val="num" w:pos="5760"/>
        </w:tabs>
        <w:ind w:left="5760" w:hanging="360"/>
      </w:pPr>
      <w:rPr>
        <w:rFonts w:ascii="Times New Roman" w:hAnsi="Times New Roman" w:hint="default"/>
      </w:rPr>
    </w:lvl>
    <w:lvl w:ilvl="8" w:tplc="E4D2D2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8F1461"/>
    <w:multiLevelType w:val="hybridMultilevel"/>
    <w:tmpl w:val="C1E29FFA"/>
    <w:lvl w:ilvl="0" w:tplc="8C90EBCE">
      <w:start w:val="1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92F85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8F19C2"/>
    <w:multiLevelType w:val="hybridMultilevel"/>
    <w:tmpl w:val="48A42FE8"/>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405A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7F77BA0"/>
    <w:multiLevelType w:val="hybridMultilevel"/>
    <w:tmpl w:val="8F380488"/>
    <w:lvl w:ilvl="0" w:tplc="D53CE924">
      <w:start w:val="1"/>
      <w:numFmt w:val="lowerRoman"/>
      <w:lvlText w:val="%1)"/>
      <w:lvlJc w:val="left"/>
      <w:pPr>
        <w:ind w:left="900" w:hanging="72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7" w15:restartNumberingAfterBreak="0">
    <w:nsid w:val="3DC3157D"/>
    <w:multiLevelType w:val="hybridMultilevel"/>
    <w:tmpl w:val="6B5408C8"/>
    <w:lvl w:ilvl="0" w:tplc="F666404E">
      <w:start w:val="5"/>
      <w:numFmt w:val="bullet"/>
      <w:lvlText w:val="-"/>
      <w:lvlJc w:val="left"/>
      <w:pPr>
        <w:ind w:left="720" w:hanging="360"/>
      </w:pPr>
      <w:rPr>
        <w:rFonts w:ascii="Century Gothic" w:eastAsia="Times New Roman" w:hAnsi="Century Gothic"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EB505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0686BB8"/>
    <w:multiLevelType w:val="hybridMultilevel"/>
    <w:tmpl w:val="9D3A4FAE"/>
    <w:lvl w:ilvl="0" w:tplc="4A260E0E">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5744D9A"/>
    <w:multiLevelType w:val="hybridMultilevel"/>
    <w:tmpl w:val="5C127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F4758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D7273BE"/>
    <w:multiLevelType w:val="hybridMultilevel"/>
    <w:tmpl w:val="4986F7F4"/>
    <w:lvl w:ilvl="0" w:tplc="472016BA">
      <w:start w:val="4"/>
      <w:numFmt w:val="bullet"/>
      <w:lvlText w:val="-"/>
      <w:lvlJc w:val="left"/>
      <w:pPr>
        <w:tabs>
          <w:tab w:val="num" w:pos="720"/>
        </w:tabs>
        <w:ind w:left="720" w:hanging="360"/>
      </w:pPr>
      <w:rPr>
        <w:rFonts w:ascii="Century Gothic" w:eastAsia="Times New Roman" w:hAnsi="Century Gothic" w:cs="TrebuchetM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320770928">
    <w:abstractNumId w:val="1"/>
  </w:num>
  <w:num w:numId="2" w16cid:durableId="701974256">
    <w:abstractNumId w:val="12"/>
  </w:num>
  <w:num w:numId="3" w16cid:durableId="607153448">
    <w:abstractNumId w:val="7"/>
  </w:num>
  <w:num w:numId="4" w16cid:durableId="415440630">
    <w:abstractNumId w:val="6"/>
  </w:num>
  <w:num w:numId="5" w16cid:durableId="425426059">
    <w:abstractNumId w:val="2"/>
  </w:num>
  <w:num w:numId="6" w16cid:durableId="646864584">
    <w:abstractNumId w:val="10"/>
  </w:num>
  <w:num w:numId="7" w16cid:durableId="1012532007">
    <w:abstractNumId w:val="4"/>
  </w:num>
  <w:num w:numId="8" w16cid:durableId="1438257513">
    <w:abstractNumId w:val="9"/>
  </w:num>
  <w:num w:numId="9" w16cid:durableId="1745059556">
    <w:abstractNumId w:val="3"/>
  </w:num>
  <w:num w:numId="10" w16cid:durableId="1090849684">
    <w:abstractNumId w:val="8"/>
  </w:num>
  <w:num w:numId="11" w16cid:durableId="1388917734">
    <w:abstractNumId w:val="11"/>
  </w:num>
  <w:num w:numId="12" w16cid:durableId="1067416241">
    <w:abstractNumId w:val="0"/>
  </w:num>
  <w:num w:numId="13" w16cid:durableId="600069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E4"/>
    <w:rsid w:val="000331A1"/>
    <w:rsid w:val="00044B6C"/>
    <w:rsid w:val="000524D0"/>
    <w:rsid w:val="000604F8"/>
    <w:rsid w:val="00061A9D"/>
    <w:rsid w:val="000867DC"/>
    <w:rsid w:val="000C65F0"/>
    <w:rsid w:val="000C6806"/>
    <w:rsid w:val="000E0087"/>
    <w:rsid w:val="0010493A"/>
    <w:rsid w:val="001171BD"/>
    <w:rsid w:val="00143E96"/>
    <w:rsid w:val="00145178"/>
    <w:rsid w:val="001640FC"/>
    <w:rsid w:val="00194640"/>
    <w:rsid w:val="001B20F6"/>
    <w:rsid w:val="001C3BB3"/>
    <w:rsid w:val="001D0E4E"/>
    <w:rsid w:val="001D1679"/>
    <w:rsid w:val="001D44E0"/>
    <w:rsid w:val="00211C6A"/>
    <w:rsid w:val="0023187E"/>
    <w:rsid w:val="00233D9C"/>
    <w:rsid w:val="00244412"/>
    <w:rsid w:val="00245BB0"/>
    <w:rsid w:val="002503B2"/>
    <w:rsid w:val="00295355"/>
    <w:rsid w:val="002A4F3E"/>
    <w:rsid w:val="002B0B13"/>
    <w:rsid w:val="002D42D5"/>
    <w:rsid w:val="002E51FE"/>
    <w:rsid w:val="00397D67"/>
    <w:rsid w:val="003A2B2E"/>
    <w:rsid w:val="003B0EA2"/>
    <w:rsid w:val="004069B2"/>
    <w:rsid w:val="0045617F"/>
    <w:rsid w:val="00457A9B"/>
    <w:rsid w:val="00462BCA"/>
    <w:rsid w:val="00472EBA"/>
    <w:rsid w:val="00491E8F"/>
    <w:rsid w:val="004F450E"/>
    <w:rsid w:val="00537F85"/>
    <w:rsid w:val="0058204A"/>
    <w:rsid w:val="005B4DFF"/>
    <w:rsid w:val="005D09EF"/>
    <w:rsid w:val="006119D0"/>
    <w:rsid w:val="00615971"/>
    <w:rsid w:val="006452FD"/>
    <w:rsid w:val="00653F77"/>
    <w:rsid w:val="00654809"/>
    <w:rsid w:val="00655EFF"/>
    <w:rsid w:val="006746AF"/>
    <w:rsid w:val="00684899"/>
    <w:rsid w:val="006A359F"/>
    <w:rsid w:val="006C2DD5"/>
    <w:rsid w:val="00703800"/>
    <w:rsid w:val="0071639F"/>
    <w:rsid w:val="0073161F"/>
    <w:rsid w:val="00735777"/>
    <w:rsid w:val="00753990"/>
    <w:rsid w:val="00797FC4"/>
    <w:rsid w:val="007B2657"/>
    <w:rsid w:val="007E6265"/>
    <w:rsid w:val="008068BD"/>
    <w:rsid w:val="00806EF5"/>
    <w:rsid w:val="00831903"/>
    <w:rsid w:val="00857F27"/>
    <w:rsid w:val="00863BDF"/>
    <w:rsid w:val="00883ED2"/>
    <w:rsid w:val="0088540A"/>
    <w:rsid w:val="00890505"/>
    <w:rsid w:val="00892673"/>
    <w:rsid w:val="0089305E"/>
    <w:rsid w:val="008A72E0"/>
    <w:rsid w:val="008D2795"/>
    <w:rsid w:val="008E3648"/>
    <w:rsid w:val="008E503A"/>
    <w:rsid w:val="00944C39"/>
    <w:rsid w:val="00953041"/>
    <w:rsid w:val="009E0347"/>
    <w:rsid w:val="00A016EF"/>
    <w:rsid w:val="00A16B92"/>
    <w:rsid w:val="00A218CA"/>
    <w:rsid w:val="00A351D9"/>
    <w:rsid w:val="00A65E0D"/>
    <w:rsid w:val="00AA126E"/>
    <w:rsid w:val="00AA6A91"/>
    <w:rsid w:val="00B066E6"/>
    <w:rsid w:val="00B14DE5"/>
    <w:rsid w:val="00B22D68"/>
    <w:rsid w:val="00B24B50"/>
    <w:rsid w:val="00B36362"/>
    <w:rsid w:val="00B36D55"/>
    <w:rsid w:val="00B42997"/>
    <w:rsid w:val="00B571E7"/>
    <w:rsid w:val="00B63F83"/>
    <w:rsid w:val="00B81195"/>
    <w:rsid w:val="00BB4D59"/>
    <w:rsid w:val="00BD7BDD"/>
    <w:rsid w:val="00C248AC"/>
    <w:rsid w:val="00C45DF2"/>
    <w:rsid w:val="00C6383A"/>
    <w:rsid w:val="00C70677"/>
    <w:rsid w:val="00C71540"/>
    <w:rsid w:val="00C80C81"/>
    <w:rsid w:val="00C95B49"/>
    <w:rsid w:val="00CD3997"/>
    <w:rsid w:val="00CD772C"/>
    <w:rsid w:val="00CE2657"/>
    <w:rsid w:val="00CE3C19"/>
    <w:rsid w:val="00CF23E4"/>
    <w:rsid w:val="00D74886"/>
    <w:rsid w:val="00D77D99"/>
    <w:rsid w:val="00DA3B5B"/>
    <w:rsid w:val="00DA40CB"/>
    <w:rsid w:val="00DB1091"/>
    <w:rsid w:val="00DC400E"/>
    <w:rsid w:val="00E005DA"/>
    <w:rsid w:val="00E43360"/>
    <w:rsid w:val="00E57AD9"/>
    <w:rsid w:val="00EA35D2"/>
    <w:rsid w:val="00EC6C5A"/>
    <w:rsid w:val="00ED190B"/>
    <w:rsid w:val="00ED1C92"/>
    <w:rsid w:val="00EE4981"/>
    <w:rsid w:val="00F02A1D"/>
    <w:rsid w:val="00F0736E"/>
    <w:rsid w:val="00F25024"/>
    <w:rsid w:val="00F26782"/>
    <w:rsid w:val="00F270CC"/>
    <w:rsid w:val="00F43687"/>
    <w:rsid w:val="00F50CB0"/>
    <w:rsid w:val="00F56829"/>
    <w:rsid w:val="00F71211"/>
    <w:rsid w:val="00F7660C"/>
    <w:rsid w:val="00F83FC2"/>
    <w:rsid w:val="00F9151D"/>
    <w:rsid w:val="00FA42B6"/>
    <w:rsid w:val="00FC57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8041E"/>
  <w15:docId w15:val="{DEE80EB9-F2EA-4E7A-8B89-67C4A499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795"/>
    <w:rPr>
      <w:sz w:val="24"/>
      <w:szCs w:val="24"/>
    </w:rPr>
  </w:style>
  <w:style w:type="paragraph" w:styleId="Ttulo1">
    <w:name w:val="heading 1"/>
    <w:basedOn w:val="Normal"/>
    <w:next w:val="Normal"/>
    <w:link w:val="Ttulo1Car"/>
    <w:qFormat/>
    <w:rsid w:val="00C80C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ED1C92"/>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62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211C6A"/>
    <w:pPr>
      <w:jc w:val="center"/>
    </w:pPr>
    <w:rPr>
      <w:sz w:val="20"/>
      <w:szCs w:val="20"/>
      <w:u w:val="single"/>
    </w:rPr>
  </w:style>
  <w:style w:type="character" w:customStyle="1" w:styleId="Ttulo3Car">
    <w:name w:val="Título 3 Car"/>
    <w:basedOn w:val="Fuentedeprrafopredeter"/>
    <w:link w:val="Ttulo3"/>
    <w:uiPriority w:val="9"/>
    <w:rsid w:val="00ED1C92"/>
    <w:rPr>
      <w:b/>
      <w:bCs/>
      <w:sz w:val="27"/>
      <w:szCs w:val="27"/>
    </w:rPr>
  </w:style>
  <w:style w:type="paragraph" w:styleId="Prrafodelista">
    <w:name w:val="List Paragraph"/>
    <w:basedOn w:val="Normal"/>
    <w:uiPriority w:val="34"/>
    <w:qFormat/>
    <w:rsid w:val="00ED1C92"/>
    <w:pPr>
      <w:ind w:left="720"/>
      <w:contextualSpacing/>
    </w:pPr>
  </w:style>
  <w:style w:type="paragraph" w:styleId="Textodeglobo">
    <w:name w:val="Balloon Text"/>
    <w:basedOn w:val="Normal"/>
    <w:link w:val="TextodegloboCar"/>
    <w:rsid w:val="001640FC"/>
    <w:rPr>
      <w:rFonts w:ascii="Tahoma" w:hAnsi="Tahoma" w:cs="Tahoma"/>
      <w:sz w:val="16"/>
      <w:szCs w:val="16"/>
    </w:rPr>
  </w:style>
  <w:style w:type="character" w:customStyle="1" w:styleId="TextodegloboCar">
    <w:name w:val="Texto de globo Car"/>
    <w:basedOn w:val="Fuentedeprrafopredeter"/>
    <w:link w:val="Textodeglobo"/>
    <w:rsid w:val="001640FC"/>
    <w:rPr>
      <w:rFonts w:ascii="Tahoma" w:hAnsi="Tahoma" w:cs="Tahoma"/>
      <w:sz w:val="16"/>
      <w:szCs w:val="16"/>
    </w:rPr>
  </w:style>
  <w:style w:type="paragraph" w:customStyle="1" w:styleId="Default">
    <w:name w:val="Default"/>
    <w:rsid w:val="00D74886"/>
    <w:pPr>
      <w:autoSpaceDE w:val="0"/>
      <w:autoSpaceDN w:val="0"/>
      <w:adjustRightInd w:val="0"/>
    </w:pPr>
    <w:rPr>
      <w:rFonts w:ascii="Arial" w:hAnsi="Arial" w:cs="Arial"/>
      <w:color w:val="000000"/>
      <w:sz w:val="24"/>
      <w:szCs w:val="24"/>
    </w:rPr>
  </w:style>
  <w:style w:type="paragraph" w:styleId="Encabezado">
    <w:name w:val="header"/>
    <w:basedOn w:val="Normal"/>
    <w:link w:val="EncabezadoCar"/>
    <w:rsid w:val="0089305E"/>
    <w:pPr>
      <w:tabs>
        <w:tab w:val="center" w:pos="4252"/>
        <w:tab w:val="right" w:pos="8504"/>
      </w:tabs>
    </w:pPr>
  </w:style>
  <w:style w:type="character" w:customStyle="1" w:styleId="EncabezadoCar">
    <w:name w:val="Encabezado Car"/>
    <w:basedOn w:val="Fuentedeprrafopredeter"/>
    <w:link w:val="Encabezado"/>
    <w:rsid w:val="0089305E"/>
    <w:rPr>
      <w:sz w:val="24"/>
      <w:szCs w:val="24"/>
    </w:rPr>
  </w:style>
  <w:style w:type="character" w:customStyle="1" w:styleId="Ttulo1Car">
    <w:name w:val="Título 1 Car"/>
    <w:basedOn w:val="Fuentedeprrafopredeter"/>
    <w:link w:val="Ttulo1"/>
    <w:rsid w:val="00C80C81"/>
    <w:rPr>
      <w:rFonts w:asciiTheme="majorHAnsi" w:eastAsiaTheme="majorEastAsia" w:hAnsiTheme="majorHAnsi" w:cstheme="majorBidi"/>
      <w:color w:val="365F91" w:themeColor="accent1" w:themeShade="BF"/>
      <w:sz w:val="32"/>
      <w:szCs w:val="32"/>
    </w:rPr>
  </w:style>
  <w:style w:type="paragraph" w:styleId="Piedepgina">
    <w:name w:val="footer"/>
    <w:basedOn w:val="Normal"/>
    <w:link w:val="PiedepginaCar"/>
    <w:uiPriority w:val="99"/>
    <w:unhideWhenUsed/>
    <w:rsid w:val="00C80C81"/>
    <w:pPr>
      <w:tabs>
        <w:tab w:val="center" w:pos="4252"/>
        <w:tab w:val="right" w:pos="8504"/>
      </w:tabs>
    </w:pPr>
  </w:style>
  <w:style w:type="character" w:customStyle="1" w:styleId="PiedepginaCar">
    <w:name w:val="Pie de página Car"/>
    <w:basedOn w:val="Fuentedeprrafopredeter"/>
    <w:link w:val="Piedepgina"/>
    <w:uiPriority w:val="99"/>
    <w:rsid w:val="00C80C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949673">
      <w:bodyDiv w:val="1"/>
      <w:marLeft w:val="0"/>
      <w:marRight w:val="0"/>
      <w:marTop w:val="0"/>
      <w:marBottom w:val="0"/>
      <w:divBdr>
        <w:top w:val="none" w:sz="0" w:space="0" w:color="auto"/>
        <w:left w:val="none" w:sz="0" w:space="0" w:color="auto"/>
        <w:bottom w:val="none" w:sz="0" w:space="0" w:color="auto"/>
        <w:right w:val="none" w:sz="0" w:space="0" w:color="auto"/>
      </w:divBdr>
      <w:divsChild>
        <w:div w:id="732193880">
          <w:marLeft w:val="0"/>
          <w:marRight w:val="0"/>
          <w:marTop w:val="0"/>
          <w:marBottom w:val="0"/>
          <w:divBdr>
            <w:top w:val="none" w:sz="0" w:space="0" w:color="auto"/>
            <w:left w:val="none" w:sz="0" w:space="0" w:color="auto"/>
            <w:bottom w:val="none" w:sz="0" w:space="0" w:color="auto"/>
            <w:right w:val="none" w:sz="0" w:space="0" w:color="auto"/>
          </w:divBdr>
          <w:divsChild>
            <w:div w:id="51664018">
              <w:marLeft w:val="0"/>
              <w:marRight w:val="0"/>
              <w:marTop w:val="0"/>
              <w:marBottom w:val="0"/>
              <w:divBdr>
                <w:top w:val="none" w:sz="0" w:space="0" w:color="auto"/>
                <w:left w:val="none" w:sz="0" w:space="0" w:color="auto"/>
                <w:bottom w:val="none" w:sz="0" w:space="0" w:color="auto"/>
                <w:right w:val="none" w:sz="0" w:space="0" w:color="auto"/>
              </w:divBdr>
            </w:div>
            <w:div w:id="292830303">
              <w:marLeft w:val="0"/>
              <w:marRight w:val="0"/>
              <w:marTop w:val="0"/>
              <w:marBottom w:val="0"/>
              <w:divBdr>
                <w:top w:val="none" w:sz="0" w:space="0" w:color="auto"/>
                <w:left w:val="none" w:sz="0" w:space="0" w:color="auto"/>
                <w:bottom w:val="none" w:sz="0" w:space="0" w:color="auto"/>
                <w:right w:val="none" w:sz="0" w:space="0" w:color="auto"/>
              </w:divBdr>
            </w:div>
            <w:div w:id="15795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45656">
      <w:bodyDiv w:val="1"/>
      <w:marLeft w:val="0"/>
      <w:marRight w:val="0"/>
      <w:marTop w:val="0"/>
      <w:marBottom w:val="0"/>
      <w:divBdr>
        <w:top w:val="none" w:sz="0" w:space="0" w:color="auto"/>
        <w:left w:val="none" w:sz="0" w:space="0" w:color="auto"/>
        <w:bottom w:val="none" w:sz="0" w:space="0" w:color="auto"/>
        <w:right w:val="none" w:sz="0" w:space="0" w:color="auto"/>
      </w:divBdr>
    </w:div>
    <w:div w:id="138622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B6FE1-DAAD-4C5D-AF49-410C6C61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10670</Words>
  <Characters>58685</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INSTRUCCIONES INTERNAS PARA</vt:lpstr>
    </vt:vector>
  </TitlesOfParts>
  <Company>.</Company>
  <LinksUpToDate>false</LinksUpToDate>
  <CharactersWithSpaces>69217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INTERNAS PARA</dc:title>
  <dc:subject/>
  <dc:creator>secretario</dc:creator>
  <cp:keywords/>
  <dc:description/>
  <cp:lastModifiedBy>Cámara  Lanzarote</cp:lastModifiedBy>
  <cp:revision>2</cp:revision>
  <cp:lastPrinted>2025-05-07T13:42:00Z</cp:lastPrinted>
  <dcterms:created xsi:type="dcterms:W3CDTF">2025-05-07T13:42:00Z</dcterms:created>
  <dcterms:modified xsi:type="dcterms:W3CDTF">2025-05-07T13:42:00Z</dcterms:modified>
</cp:coreProperties>
</file>